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960B7" w14:textId="77777777" w:rsidR="00241E65" w:rsidRDefault="008B033F">
      <w:pPr>
        <w:pStyle w:val="Heading1"/>
        <w:tabs>
          <w:tab w:val="left" w:pos="816"/>
          <w:tab w:val="left" w:pos="8518"/>
        </w:tabs>
        <w:spacing w:before="84"/>
      </w:pPr>
      <w:r>
        <w:pict w14:anchorId="0A196169">
          <v:group id="_x0000_s1031" style="position:absolute;margin-left:0;margin-top:0;width:595.3pt;height:841.9pt;z-index:-7768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width:11906;height:15818">
              <v:imagedata r:id="rId10" o:title=""/>
            </v:shape>
            <v:shape id="_x0000_s1044" style="position:absolute;top:13027;width:11906;height:3811" coordorigin=",13028" coordsize="11906,3811" path="m11906,13028l,14870r,1968l11906,16838r,-3810xe" fillcolor="#cf202e" stroked="f">
              <v:path arrowok="t"/>
            </v:shape>
            <v:shape id="_x0000_s1043" style="position:absolute;left:10866;top:15731;width:65;height:62" coordorigin="10867,15731" coordsize="65,62" o:spt="100" adj="0,,0" path="m10899,15731r,l10887,15734r-11,6l10869,15750r-2,11l10867,15763r2,11l10876,15784r11,7l10899,15793r13,-2l10916,15788r-31,l10873,15777r,-29l10885,15736r31,l10912,15734r-13,-3xm10916,15736r-2,l10926,15748r,29l10914,15788r2,l10922,15784r7,-10l10932,15763r,-2l10929,15750r-7,-10l10916,15736xm10903,15745r-10,l10890,15745r-3,1l10887,15780r6,l10893,15765r17,l10909,15764r-4,-1l10905,15763r4,-1l10910,15761r-17,l10893,15749r3,l10911,15749r,l10907,15746r-4,-1xm10910,15765r-8,l10904,15767r1,5l10906,15776r1,3l10908,15780r6,l10913,15779r-1,-2l10911,15771r,-5l10910,15765xm10911,15749r-7,l10906,15752r,7l10902,15761r8,l10913,15759r,-8l10911,15749xe" stroked="f">
              <v:stroke joinstyle="round"/>
              <v:formulas/>
              <v:path arrowok="t" o:connecttype="segments"/>
            </v:shape>
            <v:shape id="_x0000_s1042" type="#_x0000_t75" style="position:absolute;left:9196;top:15346;width:294;height:329">
              <v:imagedata r:id="rId11" o:title=""/>
            </v:shape>
            <v:shape id="_x0000_s1041" type="#_x0000_t75" style="position:absolute;left:9541;top:15347;width:190;height:322">
              <v:imagedata r:id="rId12" o:title=""/>
            </v:shape>
            <v:shape id="_x0000_s1040" style="position:absolute;left:9751;top:15346;width:500;height:323" coordorigin="9751,15347" coordsize="500,323" o:spt="100" adj="0,,0" path="m9894,15347r-42,1l9814,15353r-32,7l9751,15370r,299l9854,15669r,-259l9863,15408r9,-2l9883,15405r12,l10240,15405r-19,-26l10007,15379r-18,-13l9965,15356r-31,-7l9894,15347xm10097,15405r-202,l9919,15408r17,8l9947,15429r3,17l9950,15669r103,l10053,15420r9,-7l10073,15408r12,-3l10097,15405xm10240,15405r-143,l10120,15408r16,9l10146,15431r3,16l10149,15669r102,l10251,15447r-8,-39l10240,15405xm10124,15347r-40,3l10052,15356r-26,11l10007,15379r214,l10219,15376r-40,-21l10124,15347xe" stroked="f">
              <v:stroke joinstyle="round"/>
              <v:formulas/>
              <v:path arrowok="t" o:connecttype="segments"/>
            </v:shape>
            <v:shape id="_x0000_s1039" type="#_x0000_t75" style="position:absolute;left:10302;top:15352;width:297;height:323">
              <v:imagedata r:id="rId13" o:title=""/>
            </v:shape>
            <v:shape id="_x0000_s1038" style="position:absolute;left:8664;top:15242;width:2296;height:554" coordorigin="8664,15242" coordsize="2296,554" o:spt="100" adj="0,,0" path="m10956,15242r-1839,l9065,15492r-3,18l9059,15525r-1,11l9058,15540r-2,l9055,15525r-2,-9l9051,15506r-3,-14l9025,15399r-39,-157l8906,15242r-63,250l8839,15510r-3,15l8834,15536r,4l8832,15540r-1,-14l8830,15516r-2,-10l8825,15492r-50,-250l8664,15242r108,427l8872,15669r34,-129l8932,15445r4,-17l8939,15413r1,-10l8940,15399r2,l8944,15413r1,9l8947,15431r4,14l9013,15669r99,l9144,15540r63,-249l10956,15291r,-49m10959,15509r-12,-70l10921,15401r-9,-13l10858,15358r,152l10854,15557r-15,35l10815,15612r-36,8l10768,15620r-9,-2l10753,15615r,-209l10761,15403r9,-2l10784,15401r35,7l10842,15429r12,34l10858,15510r,-152l10857,15357r-72,-10l10742,15349r-37,5l10675,15361r-25,9l10650,15796r103,l10753,15668r9,2l10774,15672r14,1l10804,15674r29,-6l10867,15662r49,-33l10922,15620r26,-42l10959,15509e" stroked="f">
              <v:stroke joinstyle="round"/>
              <v:formulas/>
              <v:path arrowok="t" o:connecttype="segments"/>
            </v:shape>
            <v:shape id="_x0000_s1037" type="#_x0000_t75" style="position:absolute;left:8666;top:15898;width:2300;height:124">
              <v:imagedata r:id="rId14" o:title=""/>
            </v:shape>
            <v:shape id="_x0000_s1036" type="#_x0000_t75" style="position:absolute;left:8700;top:14169;width:119;height:234">
              <v:imagedata r:id="rId15" o:title=""/>
            </v:shape>
            <v:shape id="_x0000_s1035" type="#_x0000_t75" style="position:absolute;left:8706;top:14136;width:2079;height:682">
              <v:imagedata r:id="rId16" o:title=""/>
            </v:shape>
            <v:shape id="_x0000_s1034" style="position:absolute;left:8678;top:12789;width:1430;height:1236" coordorigin="8678,12790" coordsize="1430,1236" path="m10107,13198r-11,-31l10096,13231r,1l10082,13247r-19,13l10096,13231r,-64l9498,12816r-97,-25l9401,13606r-58,-7l9291,13580r-563,-320l8708,13246r-14,-15l8728,13260r563,320l9343,13599r58,7l9401,12791r-71,5l8726,13135r-33,28l8693,13231r,-1l8684,13214r-2,-16l8693,13231r,-68l8692,13164r-10,33l8682,13196r-4,420l8681,13633r9,17l9288,13999r110,26l9456,14019r604,-339l10101,13635r6,-436l10105,13215r-8,15l10107,13198e" fillcolor="#d8cfc0" stroked="f">
              <v:path arrowok="t"/>
            </v:shape>
            <v:shape id="_x0000_s1033" style="position:absolute;left:8682;top:12783;width:1426;height:822" coordorigin="8683,12784" coordsize="1426,822" o:spt="100" adj="0,,0" path="m8729,13260r,-6l8722,13250r-6,-4l8711,13242r-6,-5l8701,13232r-4,-5l8694,13223r-3,-4l8689,13215r,l8689,13215r-2,-3l8687,13218r2,2l8694,13229r3,4l8703,13240r8,7l8715,13250r14,10m9292,13573r-563,-319l8729,13260r,l9292,13579r,-6m10109,13192r-12,-34l10062,13129r-563,-319l9448,12790r-59,-6l9331,12790r-51,20l8727,13129r-33,29l8683,13191r12,34l8729,13254r,l8729,13254r563,319l9292,13573r1,l9343,13593r-11,-3l9318,13585r-13,-5l9293,13573r,6l9343,13598r2,1l9347,13599r28,3l9397,13604r5,1l9418,13603r,-3l9418,13603r20,-2l9458,13599r2,l9481,13591r30,-12l9511,13574r-9,5l9492,13583r-11,4l9474,13590r-8,2l9458,13594r-6,1l9445,13596r-7,1l9431,13598r-7,1l9418,13599r-7,l9404,13600r-7,-1l9390,13599r-8,l9375,13598r,l9375,13598r-10,-1l9356,13596r-9,-2l9347,13594r,l9345,13593r57,6l9460,13593r51,-19l9511,13579r553,-319l10064,13254r,l10098,13225r,l10084,13241r-20,13l10064,13260r20,-14l10097,13231r9,-16l10109,13198r,-5l10106,13209r-8,15l10109,13192e" stroked="f">
              <v:stroke joinstyle="round"/>
              <v:formulas/>
              <v:path arrowok="t" o:connecttype="segments"/>
            </v:shape>
            <v:shape id="_x0000_s1032" style="position:absolute;left:8955;top:13028;width:875;height:330" coordorigin="8955,13028" coordsize="875,330" o:spt="100" adj="0,,0" path="m9784,13029r-670,50l9113,13079r-10,l9094,13082r-8,4l9078,13094r-3,8l9078,13111r9,8l9088,13120r2,l9092,13121r175,100l8985,13315r-21,5l8955,13324r2,8l8968,13346r2,2l8972,13350r14,8l9002,13358r679,-47l9697,13310r10,-10l9709,13299r2,-2l9712,13295r,-1l9713,13293r4,-6l9714,13281r-4,-4l9708,13275r-2,-2l9701,13270r-2,-1l9699,13269r-175,-99l9813,13071r,l9814,13071r1,-1l9817,13069r1,l9827,13061r3,-9l9827,13043r-9,-7l9808,13030r-7,-1l9784,13029r,xm9796,13028r-12,1l9801,13029r-5,-1xe" fillcolor="#e27c3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FFFFFF"/>
          <w:shd w:val="clear" w:color="auto" w:fill="E27C3A"/>
        </w:rPr>
        <w:t xml:space="preserve"> </w:t>
      </w:r>
      <w:r>
        <w:rPr>
          <w:color w:val="FFFFFF"/>
          <w:shd w:val="clear" w:color="auto" w:fill="E27C3A"/>
        </w:rPr>
        <w:tab/>
        <w:t xml:space="preserve">ELECTRIC SLAB </w:t>
      </w:r>
      <w:r>
        <w:rPr>
          <w:color w:val="FFFFFF"/>
          <w:spacing w:val="-4"/>
          <w:shd w:val="clear" w:color="auto" w:fill="E27C3A"/>
        </w:rPr>
        <w:t>HEATING</w:t>
      </w:r>
      <w:r>
        <w:rPr>
          <w:color w:val="FFFFFF"/>
          <w:spacing w:val="12"/>
          <w:shd w:val="clear" w:color="auto" w:fill="E27C3A"/>
        </w:rPr>
        <w:t xml:space="preserve"> </w:t>
      </w:r>
      <w:r>
        <w:rPr>
          <w:color w:val="FFFFFF"/>
          <w:shd w:val="clear" w:color="auto" w:fill="E27C3A"/>
        </w:rPr>
        <w:t>CABLE</w:t>
      </w:r>
      <w:r>
        <w:rPr>
          <w:color w:val="FFFFFF"/>
          <w:shd w:val="clear" w:color="auto" w:fill="E27C3A"/>
        </w:rPr>
        <w:tab/>
      </w:r>
    </w:p>
    <w:p w14:paraId="0A1960B8" w14:textId="77777777" w:rsidR="00241E65" w:rsidRDefault="00241E65">
      <w:pPr>
        <w:pStyle w:val="BodyText"/>
        <w:rPr>
          <w:rFonts w:ascii="Dax Offc Medium"/>
          <w:sz w:val="20"/>
        </w:rPr>
      </w:pPr>
    </w:p>
    <w:p w14:paraId="0A1960B9" w14:textId="77777777" w:rsidR="00241E65" w:rsidRDefault="00241E65">
      <w:pPr>
        <w:pStyle w:val="BodyText"/>
        <w:rPr>
          <w:rFonts w:ascii="Dax Offc Medium"/>
          <w:sz w:val="20"/>
        </w:rPr>
      </w:pPr>
    </w:p>
    <w:p w14:paraId="0A1960BA" w14:textId="77777777" w:rsidR="00241E65" w:rsidRDefault="00241E65">
      <w:pPr>
        <w:pStyle w:val="BodyText"/>
        <w:rPr>
          <w:rFonts w:ascii="Dax Offc Medium"/>
          <w:sz w:val="20"/>
        </w:rPr>
      </w:pPr>
    </w:p>
    <w:p w14:paraId="0A1960BB" w14:textId="77777777" w:rsidR="00241E65" w:rsidRDefault="00241E65">
      <w:pPr>
        <w:pStyle w:val="BodyText"/>
        <w:rPr>
          <w:rFonts w:ascii="Dax Offc Medium"/>
          <w:sz w:val="20"/>
        </w:rPr>
      </w:pPr>
    </w:p>
    <w:p w14:paraId="0A1960BC" w14:textId="77777777" w:rsidR="00241E65" w:rsidRDefault="00241E65">
      <w:pPr>
        <w:pStyle w:val="BodyText"/>
        <w:rPr>
          <w:rFonts w:ascii="Dax Offc Medium"/>
          <w:sz w:val="20"/>
        </w:rPr>
      </w:pPr>
    </w:p>
    <w:p w14:paraId="0A1960BD" w14:textId="77777777" w:rsidR="00241E65" w:rsidRDefault="00241E65">
      <w:pPr>
        <w:pStyle w:val="BodyText"/>
        <w:rPr>
          <w:rFonts w:ascii="Dax Offc Medium"/>
          <w:sz w:val="20"/>
        </w:rPr>
      </w:pPr>
    </w:p>
    <w:p w14:paraId="0A1960BE" w14:textId="77777777" w:rsidR="00241E65" w:rsidRDefault="00241E65">
      <w:pPr>
        <w:pStyle w:val="BodyText"/>
        <w:rPr>
          <w:rFonts w:ascii="Dax Offc Medium"/>
          <w:sz w:val="20"/>
        </w:rPr>
      </w:pPr>
    </w:p>
    <w:p w14:paraId="0A1960BF" w14:textId="77777777" w:rsidR="00241E65" w:rsidRDefault="00241E65">
      <w:pPr>
        <w:pStyle w:val="BodyText"/>
        <w:rPr>
          <w:rFonts w:ascii="Dax Offc Medium"/>
          <w:sz w:val="20"/>
        </w:rPr>
      </w:pPr>
    </w:p>
    <w:p w14:paraId="0A1960C0" w14:textId="77777777" w:rsidR="00241E65" w:rsidRDefault="00241E65">
      <w:pPr>
        <w:pStyle w:val="BodyText"/>
        <w:rPr>
          <w:rFonts w:ascii="Dax Offc Medium"/>
          <w:sz w:val="20"/>
        </w:rPr>
      </w:pPr>
    </w:p>
    <w:p w14:paraId="0A1960C1" w14:textId="77777777" w:rsidR="00241E65" w:rsidRDefault="00241E65">
      <w:pPr>
        <w:pStyle w:val="BodyText"/>
        <w:rPr>
          <w:rFonts w:ascii="Dax Offc Medium"/>
          <w:sz w:val="20"/>
        </w:rPr>
      </w:pPr>
    </w:p>
    <w:p w14:paraId="0A1960C2" w14:textId="77777777" w:rsidR="00241E65" w:rsidRDefault="00241E65">
      <w:pPr>
        <w:pStyle w:val="BodyText"/>
        <w:rPr>
          <w:rFonts w:ascii="Dax Offc Medium"/>
          <w:sz w:val="20"/>
        </w:rPr>
      </w:pPr>
    </w:p>
    <w:p w14:paraId="0A1960C3" w14:textId="77777777" w:rsidR="00241E65" w:rsidRDefault="00241E65">
      <w:pPr>
        <w:pStyle w:val="BodyText"/>
        <w:rPr>
          <w:rFonts w:ascii="Dax Offc Medium"/>
          <w:sz w:val="20"/>
        </w:rPr>
      </w:pPr>
    </w:p>
    <w:p w14:paraId="0A1960C4" w14:textId="77777777" w:rsidR="00241E65" w:rsidRDefault="00241E65">
      <w:pPr>
        <w:pStyle w:val="BodyText"/>
        <w:rPr>
          <w:rFonts w:ascii="Dax Offc Medium"/>
          <w:sz w:val="20"/>
        </w:rPr>
      </w:pPr>
    </w:p>
    <w:p w14:paraId="0A1960C5" w14:textId="77777777" w:rsidR="00241E65" w:rsidRDefault="00241E65">
      <w:pPr>
        <w:pStyle w:val="BodyText"/>
        <w:rPr>
          <w:rFonts w:ascii="Dax Offc Medium"/>
          <w:sz w:val="20"/>
        </w:rPr>
      </w:pPr>
    </w:p>
    <w:p w14:paraId="0A1960C6" w14:textId="77777777" w:rsidR="00241E65" w:rsidRDefault="00241E65">
      <w:pPr>
        <w:pStyle w:val="BodyText"/>
        <w:rPr>
          <w:rFonts w:ascii="Dax Offc Medium"/>
          <w:sz w:val="20"/>
        </w:rPr>
      </w:pPr>
    </w:p>
    <w:p w14:paraId="0A1960C7" w14:textId="77777777" w:rsidR="00241E65" w:rsidRDefault="00241E65">
      <w:pPr>
        <w:pStyle w:val="BodyText"/>
        <w:rPr>
          <w:rFonts w:ascii="Dax Offc Medium"/>
          <w:sz w:val="20"/>
        </w:rPr>
      </w:pPr>
    </w:p>
    <w:p w14:paraId="0A1960C8" w14:textId="77777777" w:rsidR="00241E65" w:rsidRDefault="00241E65">
      <w:pPr>
        <w:pStyle w:val="BodyText"/>
        <w:rPr>
          <w:rFonts w:ascii="Dax Offc Medium"/>
          <w:sz w:val="20"/>
        </w:rPr>
      </w:pPr>
    </w:p>
    <w:p w14:paraId="0A1960C9" w14:textId="77777777" w:rsidR="00241E65" w:rsidRDefault="00241E65">
      <w:pPr>
        <w:pStyle w:val="BodyText"/>
        <w:rPr>
          <w:rFonts w:ascii="Dax Offc Medium"/>
          <w:sz w:val="20"/>
        </w:rPr>
      </w:pPr>
    </w:p>
    <w:p w14:paraId="0A1960CA" w14:textId="77777777" w:rsidR="00241E65" w:rsidRDefault="00241E65">
      <w:pPr>
        <w:pStyle w:val="BodyText"/>
        <w:rPr>
          <w:rFonts w:ascii="Dax Offc Medium"/>
          <w:sz w:val="20"/>
        </w:rPr>
      </w:pPr>
    </w:p>
    <w:p w14:paraId="0A1960CB" w14:textId="77777777" w:rsidR="00241E65" w:rsidRDefault="00241E65">
      <w:pPr>
        <w:pStyle w:val="BodyText"/>
        <w:rPr>
          <w:rFonts w:ascii="Dax Offc Medium"/>
          <w:sz w:val="20"/>
        </w:rPr>
      </w:pPr>
    </w:p>
    <w:p w14:paraId="0A1960CC" w14:textId="77777777" w:rsidR="00241E65" w:rsidRDefault="00241E65">
      <w:pPr>
        <w:pStyle w:val="BodyText"/>
        <w:rPr>
          <w:rFonts w:ascii="Dax Offc Medium"/>
          <w:sz w:val="20"/>
        </w:rPr>
      </w:pPr>
    </w:p>
    <w:p w14:paraId="0A1960CD" w14:textId="77777777" w:rsidR="00241E65" w:rsidRDefault="00241E65">
      <w:pPr>
        <w:pStyle w:val="BodyText"/>
        <w:rPr>
          <w:rFonts w:ascii="Dax Offc Medium"/>
          <w:sz w:val="20"/>
        </w:rPr>
      </w:pPr>
    </w:p>
    <w:p w14:paraId="0A1960CE" w14:textId="77777777" w:rsidR="00241E65" w:rsidRDefault="00241E65">
      <w:pPr>
        <w:pStyle w:val="BodyText"/>
        <w:rPr>
          <w:rFonts w:ascii="Dax Offc Medium"/>
          <w:sz w:val="20"/>
        </w:rPr>
      </w:pPr>
    </w:p>
    <w:p w14:paraId="0A1960CF" w14:textId="77777777" w:rsidR="00241E65" w:rsidRDefault="00241E65">
      <w:pPr>
        <w:pStyle w:val="BodyText"/>
        <w:rPr>
          <w:rFonts w:ascii="Dax Offc Medium"/>
          <w:sz w:val="20"/>
        </w:rPr>
      </w:pPr>
    </w:p>
    <w:p w14:paraId="0A1960D0" w14:textId="77777777" w:rsidR="00241E65" w:rsidRDefault="00241E65">
      <w:pPr>
        <w:pStyle w:val="BodyText"/>
        <w:rPr>
          <w:rFonts w:ascii="Dax Offc Medium"/>
          <w:sz w:val="20"/>
        </w:rPr>
      </w:pPr>
    </w:p>
    <w:p w14:paraId="0A1960D1" w14:textId="77777777" w:rsidR="00241E65" w:rsidRDefault="00241E65">
      <w:pPr>
        <w:pStyle w:val="BodyText"/>
        <w:spacing w:before="4"/>
        <w:rPr>
          <w:rFonts w:ascii="Dax Offc Medium"/>
          <w:sz w:val="14"/>
        </w:rPr>
      </w:pPr>
    </w:p>
    <w:p w14:paraId="0A1960D2" w14:textId="77777777" w:rsidR="00241E65" w:rsidRDefault="008B033F">
      <w:pPr>
        <w:tabs>
          <w:tab w:val="left" w:pos="816"/>
          <w:tab w:val="left" w:pos="6604"/>
        </w:tabs>
        <w:spacing w:before="96"/>
        <w:rPr>
          <w:rFonts w:ascii="Dax Offc"/>
          <w:sz w:val="48"/>
        </w:rPr>
      </w:pPr>
      <w:r>
        <w:rPr>
          <w:rFonts w:ascii="Dax Offc"/>
          <w:color w:val="FFFFFF"/>
          <w:sz w:val="48"/>
          <w:shd w:val="clear" w:color="auto" w:fill="BE1E2D"/>
        </w:rPr>
        <w:t xml:space="preserve"> </w:t>
      </w:r>
      <w:r>
        <w:rPr>
          <w:rFonts w:ascii="Dax Offc"/>
          <w:color w:val="FFFFFF"/>
          <w:sz w:val="48"/>
          <w:shd w:val="clear" w:color="auto" w:fill="BE1E2D"/>
        </w:rPr>
        <w:tab/>
        <w:t>FOR INDOOR SLAB</w:t>
      </w:r>
      <w:r>
        <w:rPr>
          <w:rFonts w:ascii="Dax Offc"/>
          <w:color w:val="FFFFFF"/>
          <w:spacing w:val="-3"/>
          <w:sz w:val="48"/>
          <w:shd w:val="clear" w:color="auto" w:fill="BE1E2D"/>
        </w:rPr>
        <w:t xml:space="preserve"> </w:t>
      </w:r>
      <w:r>
        <w:rPr>
          <w:rFonts w:ascii="Dax Offc"/>
          <w:color w:val="FFFFFF"/>
          <w:spacing w:val="-4"/>
          <w:sz w:val="48"/>
          <w:shd w:val="clear" w:color="auto" w:fill="BE1E2D"/>
        </w:rPr>
        <w:t>HEATING</w:t>
      </w:r>
      <w:r>
        <w:rPr>
          <w:rFonts w:ascii="Dax Offc"/>
          <w:color w:val="FFFFFF"/>
          <w:spacing w:val="-4"/>
          <w:sz w:val="48"/>
          <w:shd w:val="clear" w:color="auto" w:fill="BE1E2D"/>
        </w:rPr>
        <w:tab/>
      </w:r>
    </w:p>
    <w:p w14:paraId="0A1960D3" w14:textId="77777777" w:rsidR="00241E65" w:rsidRDefault="00241E65">
      <w:pPr>
        <w:pStyle w:val="BodyText"/>
        <w:rPr>
          <w:rFonts w:ascii="Dax Offc"/>
          <w:sz w:val="20"/>
        </w:rPr>
      </w:pPr>
    </w:p>
    <w:p w14:paraId="0A1960D4" w14:textId="77777777" w:rsidR="00241E65" w:rsidRDefault="00241E65">
      <w:pPr>
        <w:pStyle w:val="BodyText"/>
        <w:spacing w:before="6"/>
        <w:rPr>
          <w:rFonts w:ascii="Dax Offc"/>
        </w:rPr>
      </w:pPr>
    </w:p>
    <w:p w14:paraId="0A1960D5" w14:textId="77777777" w:rsidR="00241E65" w:rsidRDefault="008B033F">
      <w:pPr>
        <w:tabs>
          <w:tab w:val="left" w:pos="816"/>
          <w:tab w:val="left" w:pos="6831"/>
        </w:tabs>
        <w:spacing w:before="95"/>
        <w:rPr>
          <w:rFonts w:ascii="Dax Offc"/>
          <w:sz w:val="48"/>
        </w:rPr>
      </w:pPr>
      <w:r>
        <w:rPr>
          <w:rFonts w:ascii="Dax Offc"/>
          <w:color w:val="FFFFFF"/>
          <w:sz w:val="48"/>
          <w:shd w:val="clear" w:color="auto" w:fill="BE1E2D"/>
        </w:rPr>
        <w:t xml:space="preserve"> </w:t>
      </w:r>
      <w:r>
        <w:rPr>
          <w:rFonts w:ascii="Dax Offc"/>
          <w:color w:val="FFFFFF"/>
          <w:sz w:val="48"/>
          <w:shd w:val="clear" w:color="auto" w:fill="BE1E2D"/>
        </w:rPr>
        <w:tab/>
      </w:r>
      <w:r>
        <w:rPr>
          <w:rFonts w:ascii="Dax Offc"/>
          <w:color w:val="FFFFFF"/>
          <w:spacing w:val="-3"/>
          <w:sz w:val="48"/>
          <w:shd w:val="clear" w:color="auto" w:fill="BE1E2D"/>
        </w:rPr>
        <w:t xml:space="preserve">FROST </w:t>
      </w:r>
      <w:r>
        <w:rPr>
          <w:rFonts w:ascii="Dax Offc"/>
          <w:color w:val="FFFFFF"/>
          <w:spacing w:val="-4"/>
          <w:sz w:val="48"/>
          <w:shd w:val="clear" w:color="auto" w:fill="BE1E2D"/>
        </w:rPr>
        <w:t>HEAVE</w:t>
      </w:r>
      <w:r>
        <w:rPr>
          <w:rFonts w:ascii="Dax Offc"/>
          <w:color w:val="FFFFFF"/>
          <w:spacing w:val="2"/>
          <w:sz w:val="48"/>
          <w:shd w:val="clear" w:color="auto" w:fill="BE1E2D"/>
        </w:rPr>
        <w:t xml:space="preserve"> </w:t>
      </w:r>
      <w:r>
        <w:rPr>
          <w:rFonts w:ascii="Dax Offc"/>
          <w:color w:val="FFFFFF"/>
          <w:spacing w:val="-3"/>
          <w:sz w:val="48"/>
          <w:shd w:val="clear" w:color="auto" w:fill="BE1E2D"/>
        </w:rPr>
        <w:t>PROTECTION</w:t>
      </w:r>
      <w:r>
        <w:rPr>
          <w:rFonts w:ascii="Dax Offc"/>
          <w:color w:val="FFFFFF"/>
          <w:spacing w:val="-3"/>
          <w:sz w:val="48"/>
          <w:shd w:val="clear" w:color="auto" w:fill="BE1E2D"/>
        </w:rPr>
        <w:tab/>
      </w:r>
    </w:p>
    <w:p w14:paraId="0A1960D6" w14:textId="77777777" w:rsidR="00241E65" w:rsidRDefault="00241E65">
      <w:pPr>
        <w:pStyle w:val="BodyText"/>
        <w:spacing w:before="4"/>
        <w:rPr>
          <w:rFonts w:ascii="Dax Offc"/>
          <w:sz w:val="45"/>
        </w:rPr>
      </w:pPr>
    </w:p>
    <w:p w14:paraId="0A1960D7" w14:textId="77777777" w:rsidR="00241E65" w:rsidRDefault="008B033F">
      <w:pPr>
        <w:tabs>
          <w:tab w:val="left" w:pos="816"/>
          <w:tab w:val="left" w:pos="8678"/>
        </w:tabs>
        <w:rPr>
          <w:rFonts w:ascii="Dax Offc"/>
          <w:sz w:val="48"/>
        </w:rPr>
      </w:pPr>
      <w:r>
        <w:rPr>
          <w:rFonts w:ascii="Dax Offc"/>
          <w:color w:val="FFFFFF"/>
          <w:sz w:val="48"/>
          <w:shd w:val="clear" w:color="auto" w:fill="BE1E2D"/>
        </w:rPr>
        <w:t xml:space="preserve"> </w:t>
      </w:r>
      <w:r>
        <w:rPr>
          <w:rFonts w:ascii="Dax Offc"/>
          <w:color w:val="FFFFFF"/>
          <w:sz w:val="48"/>
          <w:shd w:val="clear" w:color="auto" w:fill="BE1E2D"/>
        </w:rPr>
        <w:tab/>
        <w:t xml:space="preserve">AND THERMAL </w:t>
      </w:r>
      <w:r>
        <w:rPr>
          <w:rFonts w:ascii="Dax Offc"/>
          <w:color w:val="FFFFFF"/>
          <w:spacing w:val="-4"/>
          <w:sz w:val="48"/>
          <w:shd w:val="clear" w:color="auto" w:fill="BE1E2D"/>
        </w:rPr>
        <w:t>STORAGE</w:t>
      </w:r>
      <w:r>
        <w:rPr>
          <w:rFonts w:ascii="Dax Offc"/>
          <w:color w:val="FFFFFF"/>
          <w:spacing w:val="-42"/>
          <w:sz w:val="48"/>
          <w:shd w:val="clear" w:color="auto" w:fill="BE1E2D"/>
        </w:rPr>
        <w:t xml:space="preserve"> </w:t>
      </w:r>
      <w:r>
        <w:rPr>
          <w:rFonts w:ascii="Dax Offc"/>
          <w:color w:val="FFFFFF"/>
          <w:sz w:val="48"/>
          <w:shd w:val="clear" w:color="auto" w:fill="BE1E2D"/>
        </w:rPr>
        <w:t>APPLICATION</w:t>
      </w:r>
      <w:r>
        <w:rPr>
          <w:rFonts w:ascii="Dax Offc"/>
          <w:color w:val="FFFFFF"/>
          <w:sz w:val="48"/>
          <w:shd w:val="clear" w:color="auto" w:fill="BE1E2D"/>
        </w:rPr>
        <w:tab/>
      </w:r>
    </w:p>
    <w:p w14:paraId="0A1960D8" w14:textId="77777777" w:rsidR="00241E65" w:rsidRDefault="00241E65">
      <w:pPr>
        <w:pStyle w:val="BodyText"/>
        <w:rPr>
          <w:rFonts w:ascii="Dax Offc"/>
          <w:sz w:val="20"/>
        </w:rPr>
      </w:pPr>
    </w:p>
    <w:p w14:paraId="0A1960D9" w14:textId="77777777" w:rsidR="00241E65" w:rsidRDefault="00241E65">
      <w:pPr>
        <w:pStyle w:val="BodyText"/>
        <w:rPr>
          <w:rFonts w:ascii="Dax Offc"/>
          <w:sz w:val="20"/>
        </w:rPr>
      </w:pPr>
    </w:p>
    <w:p w14:paraId="0A1960DA" w14:textId="77777777" w:rsidR="00241E65" w:rsidRDefault="00241E65">
      <w:pPr>
        <w:pStyle w:val="BodyText"/>
        <w:rPr>
          <w:rFonts w:ascii="Dax Offc"/>
          <w:sz w:val="20"/>
        </w:rPr>
      </w:pPr>
    </w:p>
    <w:p w14:paraId="0A1960DB" w14:textId="77777777" w:rsidR="00241E65" w:rsidRDefault="00241E65">
      <w:pPr>
        <w:pStyle w:val="BodyText"/>
        <w:rPr>
          <w:rFonts w:ascii="Dax Offc"/>
          <w:sz w:val="20"/>
        </w:rPr>
      </w:pPr>
    </w:p>
    <w:p w14:paraId="0A1960DC" w14:textId="77777777" w:rsidR="00241E65" w:rsidRDefault="00241E65">
      <w:pPr>
        <w:pStyle w:val="BodyText"/>
        <w:rPr>
          <w:rFonts w:ascii="Dax Offc"/>
          <w:sz w:val="20"/>
        </w:rPr>
      </w:pPr>
    </w:p>
    <w:p w14:paraId="0A1960DD" w14:textId="77777777" w:rsidR="00241E65" w:rsidRDefault="00241E65">
      <w:pPr>
        <w:pStyle w:val="BodyText"/>
        <w:rPr>
          <w:rFonts w:ascii="Dax Offc"/>
          <w:sz w:val="20"/>
        </w:rPr>
      </w:pPr>
    </w:p>
    <w:p w14:paraId="0A1960DE" w14:textId="77777777" w:rsidR="00241E65" w:rsidRDefault="00241E65">
      <w:pPr>
        <w:pStyle w:val="BodyText"/>
        <w:rPr>
          <w:rFonts w:ascii="Dax Offc"/>
          <w:sz w:val="20"/>
        </w:rPr>
      </w:pPr>
    </w:p>
    <w:p w14:paraId="0A1960DF" w14:textId="77777777" w:rsidR="00241E65" w:rsidRDefault="00241E65">
      <w:pPr>
        <w:pStyle w:val="BodyText"/>
        <w:rPr>
          <w:rFonts w:ascii="Dax Offc"/>
          <w:sz w:val="20"/>
        </w:rPr>
      </w:pPr>
    </w:p>
    <w:p w14:paraId="0A1960E0" w14:textId="77777777" w:rsidR="00241E65" w:rsidRDefault="00241E65">
      <w:pPr>
        <w:pStyle w:val="BodyText"/>
        <w:rPr>
          <w:rFonts w:ascii="Dax Offc"/>
          <w:sz w:val="20"/>
        </w:rPr>
      </w:pPr>
    </w:p>
    <w:p w14:paraId="0A1960E1" w14:textId="77777777" w:rsidR="00241E65" w:rsidRDefault="00241E65">
      <w:pPr>
        <w:pStyle w:val="BodyText"/>
        <w:rPr>
          <w:rFonts w:ascii="Dax Offc"/>
          <w:sz w:val="20"/>
        </w:rPr>
      </w:pPr>
    </w:p>
    <w:p w14:paraId="0A1960E2" w14:textId="77777777" w:rsidR="00241E65" w:rsidRDefault="00241E65">
      <w:pPr>
        <w:pStyle w:val="BodyText"/>
        <w:rPr>
          <w:rFonts w:ascii="Dax Offc"/>
          <w:sz w:val="20"/>
        </w:rPr>
      </w:pPr>
    </w:p>
    <w:p w14:paraId="0A1960E3" w14:textId="77777777" w:rsidR="00241E65" w:rsidRDefault="00241E65">
      <w:pPr>
        <w:pStyle w:val="BodyText"/>
        <w:rPr>
          <w:rFonts w:ascii="Dax Offc"/>
          <w:sz w:val="20"/>
        </w:rPr>
      </w:pPr>
    </w:p>
    <w:p w14:paraId="0A1960E4" w14:textId="77777777" w:rsidR="00241E65" w:rsidRDefault="00241E65">
      <w:pPr>
        <w:pStyle w:val="BodyText"/>
        <w:rPr>
          <w:rFonts w:ascii="Dax Offc"/>
          <w:sz w:val="20"/>
        </w:rPr>
      </w:pPr>
    </w:p>
    <w:p w14:paraId="0A1960E5" w14:textId="77777777" w:rsidR="00241E65" w:rsidRDefault="00241E65">
      <w:pPr>
        <w:pStyle w:val="BodyText"/>
        <w:rPr>
          <w:rFonts w:ascii="Dax Offc"/>
          <w:sz w:val="20"/>
        </w:rPr>
      </w:pPr>
    </w:p>
    <w:p w14:paraId="0A1960E6" w14:textId="77777777" w:rsidR="00241E65" w:rsidRDefault="00241E65">
      <w:pPr>
        <w:pStyle w:val="BodyText"/>
        <w:spacing w:before="3"/>
        <w:rPr>
          <w:rFonts w:ascii="Dax Offc"/>
          <w:sz w:val="18"/>
        </w:rPr>
      </w:pPr>
    </w:p>
    <w:p w14:paraId="0A1960E7" w14:textId="77777777" w:rsidR="00241E65" w:rsidRDefault="008B033F">
      <w:pPr>
        <w:spacing w:before="97"/>
        <w:ind w:left="989"/>
        <w:rPr>
          <w:rFonts w:ascii="Dax Offc"/>
          <w:sz w:val="34"/>
        </w:rPr>
      </w:pPr>
      <w:r>
        <w:rPr>
          <w:rFonts w:ascii="Dax Offc"/>
          <w:color w:val="FFFFFF"/>
          <w:sz w:val="34"/>
        </w:rPr>
        <w:t>US +1 (888) 927-6333 / CA 1+ (888) 592-7687</w:t>
      </w:r>
    </w:p>
    <w:p w14:paraId="0A1960E8" w14:textId="77777777" w:rsidR="00241E65" w:rsidRDefault="008B033F">
      <w:pPr>
        <w:spacing w:before="20" w:line="283" w:lineRule="auto"/>
        <w:ind w:left="989" w:right="7318"/>
        <w:rPr>
          <w:rFonts w:ascii="Dax Offc"/>
        </w:rPr>
      </w:pPr>
      <w:hyperlink r:id="rId17">
        <w:r>
          <w:rPr>
            <w:rFonts w:ascii="Dax Offc"/>
            <w:color w:val="FFFFFF"/>
          </w:rPr>
          <w:t>ussales@warmup.com</w:t>
        </w:r>
      </w:hyperlink>
      <w:r>
        <w:rPr>
          <w:rFonts w:ascii="Dax Offc"/>
          <w:color w:val="FFFFFF"/>
        </w:rPr>
        <w:t xml:space="preserve"> </w:t>
      </w:r>
      <w:hyperlink r:id="rId18">
        <w:r>
          <w:rPr>
            <w:rFonts w:ascii="Dax Offc"/>
            <w:color w:val="FFFFFF"/>
          </w:rPr>
          <w:t xml:space="preserve">www.warmup.com </w:t>
        </w:r>
      </w:hyperlink>
      <w:r>
        <w:rPr>
          <w:rFonts w:ascii="Dax Offc"/>
          <w:color w:val="FFFFFF"/>
        </w:rPr>
        <w:t xml:space="preserve">/ </w:t>
      </w:r>
      <w:hyperlink r:id="rId19">
        <w:r>
          <w:rPr>
            <w:rFonts w:ascii="Dax Offc"/>
            <w:color w:val="FFFFFF"/>
          </w:rPr>
          <w:t>www.warmup.ca</w:t>
        </w:r>
      </w:hyperlink>
    </w:p>
    <w:p w14:paraId="0A1960E9" w14:textId="77777777" w:rsidR="00241E65" w:rsidRDefault="00241E65">
      <w:pPr>
        <w:spacing w:line="283" w:lineRule="auto"/>
        <w:rPr>
          <w:rFonts w:ascii="Dax Offc"/>
        </w:rPr>
        <w:sectPr w:rsidR="00241E65">
          <w:type w:val="continuous"/>
          <w:pgSz w:w="11910" w:h="16840"/>
          <w:pgMar w:top="900" w:right="0" w:bottom="280" w:left="0" w:header="720" w:footer="720" w:gutter="0"/>
          <w:cols w:space="720"/>
        </w:sectPr>
      </w:pPr>
    </w:p>
    <w:p w14:paraId="0A1960EA" w14:textId="77777777" w:rsidR="00241E65" w:rsidRDefault="008B033F">
      <w:pPr>
        <w:pStyle w:val="Heading1"/>
        <w:tabs>
          <w:tab w:val="left" w:pos="1017"/>
          <w:tab w:val="left" w:pos="4691"/>
        </w:tabs>
        <w:spacing w:before="69"/>
      </w:pPr>
      <w:r>
        <w:rPr>
          <w:color w:val="FFFFFF"/>
          <w:shd w:val="clear" w:color="auto" w:fill="E27C3A"/>
        </w:rPr>
        <w:lastRenderedPageBreak/>
        <w:t xml:space="preserve"> </w:t>
      </w:r>
      <w:r>
        <w:rPr>
          <w:color w:val="FFFFFF"/>
          <w:shd w:val="clear" w:color="auto" w:fill="E27C3A"/>
        </w:rPr>
        <w:tab/>
        <w:t>Part 1 -</w:t>
      </w:r>
      <w:r>
        <w:rPr>
          <w:color w:val="FFFFFF"/>
          <w:spacing w:val="-8"/>
          <w:shd w:val="clear" w:color="auto" w:fill="E27C3A"/>
        </w:rPr>
        <w:t xml:space="preserve"> </w:t>
      </w:r>
      <w:r>
        <w:rPr>
          <w:color w:val="FFFFFF"/>
          <w:shd w:val="clear" w:color="auto" w:fill="E27C3A"/>
        </w:rPr>
        <w:t>General</w:t>
      </w:r>
      <w:r>
        <w:rPr>
          <w:color w:val="FFFFFF"/>
          <w:shd w:val="clear" w:color="auto" w:fill="E27C3A"/>
        </w:rPr>
        <w:tab/>
      </w:r>
    </w:p>
    <w:p w14:paraId="0A1960EB" w14:textId="77777777" w:rsidR="00241E65" w:rsidRDefault="00241E65">
      <w:pPr>
        <w:pStyle w:val="BodyText"/>
        <w:rPr>
          <w:rFonts w:ascii="Dax Offc Medium"/>
          <w:sz w:val="20"/>
        </w:rPr>
      </w:pPr>
    </w:p>
    <w:p w14:paraId="0A1960EC" w14:textId="77777777" w:rsidR="00241E65" w:rsidRDefault="008B033F">
      <w:pPr>
        <w:pStyle w:val="Heading2"/>
        <w:tabs>
          <w:tab w:val="left" w:pos="1017"/>
          <w:tab w:val="left" w:pos="1683"/>
          <w:tab w:val="left" w:pos="4379"/>
        </w:tabs>
        <w:spacing w:before="223"/>
      </w:pPr>
      <w:r>
        <w:rPr>
          <w:color w:val="231F20"/>
          <w:w w:val="101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ab/>
        <w:t>1.1</w:t>
      </w:r>
      <w:r>
        <w:rPr>
          <w:color w:val="231F20"/>
          <w:shd w:val="clear" w:color="auto" w:fill="F2EEE8"/>
        </w:rPr>
        <w:tab/>
        <w:t>Section Includes</w:t>
      </w:r>
      <w:r>
        <w:rPr>
          <w:color w:val="231F20"/>
          <w:shd w:val="clear" w:color="auto" w:fill="F2EEE8"/>
        </w:rPr>
        <w:tab/>
      </w:r>
    </w:p>
    <w:p w14:paraId="0A1960ED" w14:textId="77777777" w:rsidR="00241E65" w:rsidRDefault="00241E65">
      <w:pPr>
        <w:pStyle w:val="BodyText"/>
        <w:spacing w:before="5"/>
        <w:rPr>
          <w:sz w:val="18"/>
        </w:rPr>
      </w:pPr>
    </w:p>
    <w:p w14:paraId="0A1960EE" w14:textId="77777777" w:rsidR="00241E65" w:rsidRDefault="008B033F">
      <w:pPr>
        <w:pStyle w:val="ListParagraph"/>
        <w:numPr>
          <w:ilvl w:val="0"/>
          <w:numId w:val="9"/>
        </w:numPr>
        <w:tabs>
          <w:tab w:val="left" w:pos="1472"/>
          <w:tab w:val="left" w:pos="1473"/>
        </w:tabs>
        <w:spacing w:before="93"/>
        <w:ind w:hanging="453"/>
        <w:rPr>
          <w:sz w:val="24"/>
        </w:rPr>
      </w:pPr>
      <w:r>
        <w:rPr>
          <w:color w:val="231F20"/>
          <w:sz w:val="24"/>
        </w:rPr>
        <w:t>Electric radiant s</w:t>
      </w:r>
      <w:r>
        <w:rPr>
          <w:color w:val="231F20"/>
          <w:sz w:val="24"/>
        </w:rPr>
        <w:t>lab heating cables embedded in indoor concrete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slabs.</w:t>
      </w:r>
    </w:p>
    <w:p w14:paraId="0A1960EF" w14:textId="77777777" w:rsidR="00241E65" w:rsidRDefault="00241E65">
      <w:pPr>
        <w:pStyle w:val="BodyText"/>
        <w:spacing w:before="10"/>
        <w:rPr>
          <w:sz w:val="21"/>
        </w:rPr>
      </w:pPr>
    </w:p>
    <w:p w14:paraId="0A1960F0" w14:textId="77777777" w:rsidR="00241E65" w:rsidRDefault="008B033F">
      <w:pPr>
        <w:pStyle w:val="ListParagraph"/>
        <w:numPr>
          <w:ilvl w:val="0"/>
          <w:numId w:val="9"/>
        </w:numPr>
        <w:tabs>
          <w:tab w:val="left" w:pos="1472"/>
          <w:tab w:val="left" w:pos="1473"/>
        </w:tabs>
        <w:ind w:hanging="453"/>
        <w:rPr>
          <w:sz w:val="24"/>
        </w:rPr>
      </w:pPr>
      <w:r>
        <w:rPr>
          <w:color w:val="231F20"/>
          <w:sz w:val="24"/>
        </w:rPr>
        <w:t>Controls, sensors, and relay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panels.</w:t>
      </w:r>
    </w:p>
    <w:p w14:paraId="0A1960F1" w14:textId="77777777" w:rsidR="00241E65" w:rsidRDefault="00241E65">
      <w:pPr>
        <w:pStyle w:val="BodyText"/>
        <w:spacing w:before="9"/>
        <w:rPr>
          <w:sz w:val="22"/>
        </w:rPr>
      </w:pPr>
    </w:p>
    <w:p w14:paraId="0A1960F2" w14:textId="77777777" w:rsidR="00241E65" w:rsidRDefault="008B033F">
      <w:pPr>
        <w:pStyle w:val="ListParagraph"/>
        <w:numPr>
          <w:ilvl w:val="0"/>
          <w:numId w:val="9"/>
        </w:numPr>
        <w:tabs>
          <w:tab w:val="left" w:pos="1472"/>
          <w:tab w:val="left" w:pos="1473"/>
        </w:tabs>
        <w:spacing w:before="1" w:line="228" w:lineRule="auto"/>
        <w:ind w:right="1504" w:hanging="453"/>
        <w:rPr>
          <w:sz w:val="24"/>
        </w:rPr>
      </w:pPr>
      <w:r>
        <w:rPr>
          <w:color w:val="231F20"/>
          <w:sz w:val="24"/>
        </w:rPr>
        <w:t>Electric radiant slab heating system components, accessories, and associated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installation materials.</w:t>
      </w:r>
    </w:p>
    <w:p w14:paraId="0A1960F3" w14:textId="77777777" w:rsidR="00241E65" w:rsidRDefault="00241E65">
      <w:pPr>
        <w:pStyle w:val="BodyText"/>
        <w:rPr>
          <w:sz w:val="20"/>
        </w:rPr>
      </w:pPr>
    </w:p>
    <w:p w14:paraId="0A1960F4" w14:textId="77777777" w:rsidR="00241E65" w:rsidRDefault="00241E65">
      <w:pPr>
        <w:pStyle w:val="BodyText"/>
        <w:spacing w:before="2"/>
        <w:rPr>
          <w:sz w:val="16"/>
        </w:rPr>
      </w:pPr>
    </w:p>
    <w:p w14:paraId="0A1960F5" w14:textId="77777777" w:rsidR="00241E65" w:rsidRDefault="008B033F">
      <w:pPr>
        <w:pStyle w:val="Heading2"/>
        <w:tabs>
          <w:tab w:val="left" w:pos="1031"/>
          <w:tab w:val="left" w:pos="1697"/>
        </w:tabs>
        <w:spacing w:before="88"/>
      </w:pPr>
      <w:r>
        <w:rPr>
          <w:color w:val="231F20"/>
          <w:w w:val="101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ab/>
        <w:t>1.2</w:t>
      </w:r>
      <w:r>
        <w:rPr>
          <w:color w:val="231F20"/>
          <w:shd w:val="clear" w:color="auto" w:fill="F2EEE8"/>
        </w:rPr>
        <w:tab/>
        <w:t>Related</w:t>
      </w:r>
      <w:r>
        <w:rPr>
          <w:color w:val="231F20"/>
          <w:spacing w:val="-1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>Sections</w:t>
      </w:r>
      <w:r>
        <w:rPr>
          <w:color w:val="231F20"/>
          <w:spacing w:val="20"/>
          <w:shd w:val="clear" w:color="auto" w:fill="F2EEE8"/>
        </w:rPr>
        <w:t xml:space="preserve"> </w:t>
      </w:r>
    </w:p>
    <w:p w14:paraId="0A1960F6" w14:textId="77777777" w:rsidR="00241E65" w:rsidRDefault="00241E65">
      <w:pPr>
        <w:pStyle w:val="BodyText"/>
        <w:rPr>
          <w:sz w:val="19"/>
        </w:rPr>
      </w:pPr>
    </w:p>
    <w:p w14:paraId="0A1960F7" w14:textId="77777777" w:rsidR="00241E65" w:rsidRDefault="00241E65">
      <w:pPr>
        <w:rPr>
          <w:sz w:val="19"/>
        </w:rPr>
        <w:sectPr w:rsidR="00241E65">
          <w:footerReference w:type="default" r:id="rId20"/>
          <w:pgSz w:w="11910" w:h="16840"/>
          <w:pgMar w:top="680" w:right="0" w:bottom="560" w:left="0" w:header="0" w:footer="379" w:gutter="0"/>
          <w:pgNumType w:start="2"/>
          <w:cols w:space="720"/>
        </w:sectPr>
      </w:pPr>
    </w:p>
    <w:p w14:paraId="0A1960F8" w14:textId="77777777" w:rsidR="00241E65" w:rsidRDefault="008B033F">
      <w:pPr>
        <w:pStyle w:val="ListParagraph"/>
        <w:numPr>
          <w:ilvl w:val="0"/>
          <w:numId w:val="8"/>
        </w:numPr>
        <w:tabs>
          <w:tab w:val="left" w:pos="1471"/>
          <w:tab w:val="left" w:pos="1472"/>
        </w:tabs>
        <w:spacing w:before="93" w:line="295" w:lineRule="exact"/>
        <w:rPr>
          <w:sz w:val="24"/>
        </w:rPr>
      </w:pPr>
      <w:r>
        <w:rPr>
          <w:color w:val="231F20"/>
          <w:sz w:val="24"/>
        </w:rPr>
        <w:t>013300 – Submittal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Procedures</w:t>
      </w:r>
    </w:p>
    <w:p w14:paraId="0A1960F9" w14:textId="77777777" w:rsidR="00241E65" w:rsidRDefault="008B033F">
      <w:pPr>
        <w:pStyle w:val="ListParagraph"/>
        <w:numPr>
          <w:ilvl w:val="0"/>
          <w:numId w:val="8"/>
        </w:numPr>
        <w:tabs>
          <w:tab w:val="left" w:pos="1471"/>
          <w:tab w:val="left" w:pos="1472"/>
        </w:tabs>
        <w:spacing w:line="288" w:lineRule="exact"/>
        <w:rPr>
          <w:sz w:val="24"/>
        </w:rPr>
      </w:pPr>
      <w:r>
        <w:rPr>
          <w:color w:val="231F20"/>
          <w:sz w:val="24"/>
        </w:rPr>
        <w:t>014100 – Regulatory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Requirements</w:t>
      </w:r>
    </w:p>
    <w:p w14:paraId="0A1960FA" w14:textId="77777777" w:rsidR="00241E65" w:rsidRDefault="008B033F">
      <w:pPr>
        <w:pStyle w:val="ListParagraph"/>
        <w:numPr>
          <w:ilvl w:val="0"/>
          <w:numId w:val="8"/>
        </w:numPr>
        <w:tabs>
          <w:tab w:val="left" w:pos="1471"/>
          <w:tab w:val="left" w:pos="1472"/>
        </w:tabs>
        <w:spacing w:line="288" w:lineRule="exact"/>
        <w:rPr>
          <w:sz w:val="24"/>
        </w:rPr>
      </w:pPr>
      <w:r>
        <w:rPr>
          <w:color w:val="231F20"/>
          <w:sz w:val="24"/>
        </w:rPr>
        <w:t>014300 – Quality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Assurance</w:t>
      </w:r>
    </w:p>
    <w:p w14:paraId="0A1960FB" w14:textId="77777777" w:rsidR="00241E65" w:rsidRDefault="008B033F">
      <w:pPr>
        <w:pStyle w:val="ListParagraph"/>
        <w:numPr>
          <w:ilvl w:val="0"/>
          <w:numId w:val="8"/>
        </w:numPr>
        <w:tabs>
          <w:tab w:val="left" w:pos="1471"/>
          <w:tab w:val="left" w:pos="1472"/>
        </w:tabs>
        <w:spacing w:line="288" w:lineRule="exact"/>
        <w:rPr>
          <w:sz w:val="24"/>
        </w:rPr>
      </w:pPr>
      <w:r>
        <w:rPr>
          <w:color w:val="231F20"/>
          <w:sz w:val="24"/>
        </w:rPr>
        <w:t>017000 – Execution 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Closeout</w:t>
      </w:r>
    </w:p>
    <w:p w14:paraId="0A1960FC" w14:textId="77777777" w:rsidR="00241E65" w:rsidRDefault="008B033F">
      <w:pPr>
        <w:pStyle w:val="ListParagraph"/>
        <w:numPr>
          <w:ilvl w:val="0"/>
          <w:numId w:val="8"/>
        </w:numPr>
        <w:tabs>
          <w:tab w:val="left" w:pos="1471"/>
          <w:tab w:val="left" w:pos="1472"/>
        </w:tabs>
        <w:spacing w:line="295" w:lineRule="exact"/>
        <w:rPr>
          <w:sz w:val="24"/>
        </w:rPr>
      </w:pPr>
      <w:r>
        <w:rPr>
          <w:color w:val="231F20"/>
          <w:sz w:val="24"/>
        </w:rPr>
        <w:t>033000 – Cast-in-Place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Concrete</w:t>
      </w:r>
    </w:p>
    <w:p w14:paraId="0A1960FD" w14:textId="77777777" w:rsidR="00241E65" w:rsidRDefault="008B033F">
      <w:pPr>
        <w:pStyle w:val="ListParagraph"/>
        <w:numPr>
          <w:ilvl w:val="0"/>
          <w:numId w:val="8"/>
        </w:numPr>
        <w:tabs>
          <w:tab w:val="left" w:pos="1471"/>
          <w:tab w:val="left" w:pos="1472"/>
        </w:tabs>
        <w:spacing w:before="93" w:line="295" w:lineRule="exact"/>
        <w:rPr>
          <w:sz w:val="24"/>
        </w:rPr>
      </w:pPr>
      <w:r>
        <w:rPr>
          <w:color w:val="231F20"/>
          <w:sz w:val="24"/>
        </w:rPr>
        <w:br w:type="column"/>
      </w:r>
      <w:r>
        <w:rPr>
          <w:color w:val="231F20"/>
          <w:sz w:val="24"/>
        </w:rPr>
        <w:t>032000 – Concrete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Reinforcing</w:t>
      </w:r>
    </w:p>
    <w:p w14:paraId="0A1960FE" w14:textId="77777777" w:rsidR="00241E65" w:rsidRDefault="008B033F">
      <w:pPr>
        <w:pStyle w:val="ListParagraph"/>
        <w:numPr>
          <w:ilvl w:val="0"/>
          <w:numId w:val="8"/>
        </w:numPr>
        <w:tabs>
          <w:tab w:val="left" w:pos="1471"/>
          <w:tab w:val="left" w:pos="1472"/>
        </w:tabs>
        <w:spacing w:line="288" w:lineRule="exact"/>
        <w:rPr>
          <w:sz w:val="24"/>
        </w:rPr>
      </w:pPr>
      <w:r>
        <w:rPr>
          <w:color w:val="231F20"/>
          <w:sz w:val="24"/>
        </w:rPr>
        <w:t>033900 – Concrete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Curing</w:t>
      </w:r>
    </w:p>
    <w:p w14:paraId="0A1960FF" w14:textId="77777777" w:rsidR="00241E65" w:rsidRDefault="008B033F">
      <w:pPr>
        <w:pStyle w:val="ListParagraph"/>
        <w:numPr>
          <w:ilvl w:val="0"/>
          <w:numId w:val="8"/>
        </w:numPr>
        <w:tabs>
          <w:tab w:val="left" w:pos="1471"/>
          <w:tab w:val="left" w:pos="1472"/>
        </w:tabs>
        <w:spacing w:line="288" w:lineRule="exact"/>
        <w:rPr>
          <w:sz w:val="24"/>
        </w:rPr>
      </w:pPr>
      <w:r>
        <w:rPr>
          <w:color w:val="231F20"/>
          <w:sz w:val="24"/>
        </w:rPr>
        <w:t>038000 – Concrete Cutting 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Boring</w:t>
      </w:r>
    </w:p>
    <w:p w14:paraId="0A196100" w14:textId="77777777" w:rsidR="00241E65" w:rsidRDefault="008B033F">
      <w:pPr>
        <w:pStyle w:val="ListParagraph"/>
        <w:numPr>
          <w:ilvl w:val="0"/>
          <w:numId w:val="8"/>
        </w:numPr>
        <w:tabs>
          <w:tab w:val="left" w:pos="1471"/>
          <w:tab w:val="left" w:pos="1472"/>
        </w:tabs>
        <w:spacing w:line="288" w:lineRule="exact"/>
        <w:rPr>
          <w:sz w:val="24"/>
        </w:rPr>
      </w:pPr>
      <w:r>
        <w:rPr>
          <w:color w:val="231F20"/>
          <w:sz w:val="24"/>
        </w:rPr>
        <w:t xml:space="preserve">260620.16 – Electrical </w:t>
      </w:r>
      <w:r>
        <w:rPr>
          <w:color w:val="231F20"/>
          <w:spacing w:val="-3"/>
          <w:sz w:val="24"/>
        </w:rPr>
        <w:t>Panel</w:t>
      </w:r>
      <w:r>
        <w:rPr>
          <w:color w:val="231F20"/>
          <w:sz w:val="24"/>
        </w:rPr>
        <w:t xml:space="preserve"> boards</w:t>
      </w:r>
    </w:p>
    <w:p w14:paraId="0A196101" w14:textId="77777777" w:rsidR="00241E65" w:rsidRDefault="008B033F">
      <w:pPr>
        <w:pStyle w:val="ListParagraph"/>
        <w:numPr>
          <w:ilvl w:val="0"/>
          <w:numId w:val="8"/>
        </w:numPr>
        <w:tabs>
          <w:tab w:val="left" w:pos="1471"/>
          <w:tab w:val="left" w:pos="1472"/>
        </w:tabs>
        <w:spacing w:line="295" w:lineRule="exact"/>
        <w:rPr>
          <w:sz w:val="24"/>
        </w:rPr>
      </w:pPr>
      <w:r>
        <w:rPr>
          <w:color w:val="231F20"/>
          <w:sz w:val="24"/>
        </w:rPr>
        <w:t>260620.23 – Electrical Circuit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Schedule</w:t>
      </w:r>
    </w:p>
    <w:p w14:paraId="0A196102" w14:textId="77777777" w:rsidR="00241E65" w:rsidRDefault="00241E65">
      <w:pPr>
        <w:spacing w:line="295" w:lineRule="exact"/>
        <w:rPr>
          <w:sz w:val="24"/>
        </w:rPr>
        <w:sectPr w:rsidR="00241E65">
          <w:type w:val="continuous"/>
          <w:pgSz w:w="11910" w:h="16840"/>
          <w:pgMar w:top="900" w:right="0" w:bottom="280" w:left="0" w:header="720" w:footer="720" w:gutter="0"/>
          <w:cols w:num="2" w:space="720" w:equalWidth="0">
            <w:col w:w="4995" w:space="209"/>
            <w:col w:w="6706"/>
          </w:cols>
        </w:sectPr>
      </w:pPr>
    </w:p>
    <w:p w14:paraId="0A196103" w14:textId="77777777" w:rsidR="00241E65" w:rsidRDefault="00241E65">
      <w:pPr>
        <w:pStyle w:val="BodyText"/>
        <w:rPr>
          <w:sz w:val="20"/>
        </w:rPr>
      </w:pPr>
    </w:p>
    <w:p w14:paraId="0A196104" w14:textId="77777777" w:rsidR="00241E65" w:rsidRDefault="00241E65">
      <w:pPr>
        <w:pStyle w:val="BodyText"/>
        <w:spacing w:before="6"/>
        <w:rPr>
          <w:sz w:val="26"/>
        </w:rPr>
      </w:pPr>
    </w:p>
    <w:p w14:paraId="0A196105" w14:textId="77777777" w:rsidR="00241E65" w:rsidRDefault="008B033F">
      <w:pPr>
        <w:pStyle w:val="Heading2"/>
        <w:tabs>
          <w:tab w:val="left" w:pos="1031"/>
          <w:tab w:val="left" w:pos="1697"/>
          <w:tab w:val="left" w:pos="4379"/>
        </w:tabs>
        <w:spacing w:before="89"/>
      </w:pPr>
      <w:r>
        <w:rPr>
          <w:color w:val="231F20"/>
          <w:w w:val="101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ab/>
        <w:t>1.3</w:t>
      </w:r>
      <w:r>
        <w:rPr>
          <w:color w:val="231F20"/>
          <w:shd w:val="clear" w:color="auto" w:fill="F2EEE8"/>
        </w:rPr>
        <w:tab/>
        <w:t>References</w:t>
      </w:r>
      <w:r>
        <w:rPr>
          <w:color w:val="231F20"/>
          <w:shd w:val="clear" w:color="auto" w:fill="F2EEE8"/>
        </w:rPr>
        <w:tab/>
      </w:r>
    </w:p>
    <w:p w14:paraId="0A196106" w14:textId="77777777" w:rsidR="00241E65" w:rsidRDefault="00241E65">
      <w:pPr>
        <w:pStyle w:val="BodyText"/>
        <w:spacing w:before="5"/>
        <w:rPr>
          <w:sz w:val="18"/>
        </w:rPr>
      </w:pPr>
    </w:p>
    <w:p w14:paraId="0A196107" w14:textId="77777777" w:rsidR="00241E65" w:rsidRDefault="008B033F">
      <w:pPr>
        <w:pStyle w:val="ListParagraph"/>
        <w:numPr>
          <w:ilvl w:val="0"/>
          <w:numId w:val="7"/>
        </w:numPr>
        <w:tabs>
          <w:tab w:val="left" w:pos="1485"/>
          <w:tab w:val="left" w:pos="1486"/>
        </w:tabs>
        <w:spacing w:before="93" w:line="295" w:lineRule="exact"/>
        <w:rPr>
          <w:sz w:val="24"/>
        </w:rPr>
      </w:pPr>
      <w:r>
        <w:rPr>
          <w:color w:val="231F20"/>
          <w:sz w:val="24"/>
        </w:rPr>
        <w:t>National Electrical Code (NEC)</w:t>
      </w:r>
    </w:p>
    <w:p w14:paraId="0A196108" w14:textId="77777777" w:rsidR="00241E65" w:rsidRDefault="008B033F">
      <w:pPr>
        <w:pStyle w:val="ListParagraph"/>
        <w:numPr>
          <w:ilvl w:val="0"/>
          <w:numId w:val="7"/>
        </w:numPr>
        <w:tabs>
          <w:tab w:val="left" w:pos="1485"/>
          <w:tab w:val="left" w:pos="1486"/>
        </w:tabs>
        <w:spacing w:line="288" w:lineRule="exact"/>
        <w:rPr>
          <w:sz w:val="24"/>
        </w:rPr>
      </w:pPr>
      <w:r>
        <w:rPr>
          <w:color w:val="231F20"/>
          <w:sz w:val="24"/>
        </w:rPr>
        <w:t>Canadian Standards Association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(CSA)</w:t>
      </w:r>
    </w:p>
    <w:p w14:paraId="0A196109" w14:textId="77777777" w:rsidR="00241E65" w:rsidRDefault="008B033F">
      <w:pPr>
        <w:pStyle w:val="ListParagraph"/>
        <w:numPr>
          <w:ilvl w:val="0"/>
          <w:numId w:val="7"/>
        </w:numPr>
        <w:tabs>
          <w:tab w:val="left" w:pos="1485"/>
          <w:tab w:val="left" w:pos="1486"/>
        </w:tabs>
        <w:spacing w:line="288" w:lineRule="exact"/>
        <w:rPr>
          <w:sz w:val="24"/>
        </w:rPr>
      </w:pPr>
      <w:r>
        <w:rPr>
          <w:color w:val="231F20"/>
          <w:sz w:val="24"/>
        </w:rPr>
        <w:t>Underwriter’s Laboratory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(UL)</w:t>
      </w:r>
    </w:p>
    <w:p w14:paraId="0A19610A" w14:textId="77777777" w:rsidR="00241E65" w:rsidRDefault="008B033F">
      <w:pPr>
        <w:pStyle w:val="ListParagraph"/>
        <w:numPr>
          <w:ilvl w:val="0"/>
          <w:numId w:val="7"/>
        </w:numPr>
        <w:tabs>
          <w:tab w:val="left" w:pos="1485"/>
          <w:tab w:val="left" w:pos="1486"/>
        </w:tabs>
        <w:spacing w:line="288" w:lineRule="exact"/>
        <w:rPr>
          <w:sz w:val="24"/>
        </w:rPr>
      </w:pPr>
      <w:r>
        <w:rPr>
          <w:color w:val="231F20"/>
          <w:sz w:val="24"/>
        </w:rPr>
        <w:t>American Society of Concrete Contractors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(ASCC)</w:t>
      </w:r>
    </w:p>
    <w:p w14:paraId="0A19610B" w14:textId="77777777" w:rsidR="00241E65" w:rsidRDefault="008B033F">
      <w:pPr>
        <w:pStyle w:val="ListParagraph"/>
        <w:numPr>
          <w:ilvl w:val="0"/>
          <w:numId w:val="7"/>
        </w:numPr>
        <w:tabs>
          <w:tab w:val="left" w:pos="1485"/>
          <w:tab w:val="left" w:pos="1486"/>
        </w:tabs>
        <w:spacing w:line="295" w:lineRule="exact"/>
        <w:rPr>
          <w:sz w:val="24"/>
        </w:rPr>
      </w:pPr>
      <w:r>
        <w:rPr>
          <w:color w:val="231F20"/>
          <w:sz w:val="24"/>
        </w:rPr>
        <w:t>Warmup Slab Heating Installation Manual</w:t>
      </w:r>
    </w:p>
    <w:p w14:paraId="0A19610C" w14:textId="77777777" w:rsidR="00241E65" w:rsidRDefault="00241E65">
      <w:pPr>
        <w:pStyle w:val="BodyText"/>
        <w:rPr>
          <w:sz w:val="20"/>
        </w:rPr>
      </w:pPr>
    </w:p>
    <w:p w14:paraId="0A19610D" w14:textId="77777777" w:rsidR="00241E65" w:rsidRDefault="00241E65">
      <w:pPr>
        <w:pStyle w:val="BodyText"/>
        <w:spacing w:before="10"/>
        <w:rPr>
          <w:sz w:val="27"/>
        </w:rPr>
      </w:pPr>
    </w:p>
    <w:p w14:paraId="0A19610E" w14:textId="77777777" w:rsidR="00241E65" w:rsidRDefault="008B033F">
      <w:pPr>
        <w:pStyle w:val="Heading2"/>
        <w:tabs>
          <w:tab w:val="left" w:pos="1031"/>
          <w:tab w:val="left" w:pos="1697"/>
          <w:tab w:val="left" w:pos="6062"/>
        </w:tabs>
        <w:spacing w:before="88"/>
      </w:pPr>
      <w:r>
        <w:rPr>
          <w:color w:val="231F20"/>
          <w:w w:val="101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ab/>
        <w:t>1.4</w:t>
      </w:r>
      <w:r>
        <w:rPr>
          <w:color w:val="231F20"/>
          <w:shd w:val="clear" w:color="auto" w:fill="F2EEE8"/>
        </w:rPr>
        <w:tab/>
        <w:t>Performance</w:t>
      </w:r>
      <w:r>
        <w:rPr>
          <w:color w:val="231F20"/>
          <w:spacing w:val="-20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>Requirements</w:t>
      </w:r>
      <w:r>
        <w:rPr>
          <w:color w:val="231F20"/>
          <w:shd w:val="clear" w:color="auto" w:fill="F2EEE8"/>
        </w:rPr>
        <w:tab/>
      </w:r>
    </w:p>
    <w:p w14:paraId="0A19610F" w14:textId="77777777" w:rsidR="00241E65" w:rsidRDefault="00241E65">
      <w:pPr>
        <w:pStyle w:val="BodyText"/>
        <w:spacing w:before="6"/>
        <w:rPr>
          <w:sz w:val="18"/>
        </w:rPr>
      </w:pPr>
    </w:p>
    <w:p w14:paraId="0A196110" w14:textId="77777777" w:rsidR="00241E65" w:rsidRDefault="008B033F">
      <w:pPr>
        <w:pStyle w:val="ListParagraph"/>
        <w:numPr>
          <w:ilvl w:val="0"/>
          <w:numId w:val="6"/>
        </w:numPr>
        <w:tabs>
          <w:tab w:val="left" w:pos="1471"/>
          <w:tab w:val="left" w:pos="1472"/>
        </w:tabs>
        <w:spacing w:before="92"/>
        <w:rPr>
          <w:sz w:val="24"/>
        </w:rPr>
      </w:pPr>
      <w:r>
        <w:rPr>
          <w:color w:val="231F20"/>
          <w:sz w:val="24"/>
        </w:rPr>
        <w:t>Electric slab heating cables must generate 5.5 watts per linear foot at 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minimum.</w:t>
      </w:r>
    </w:p>
    <w:p w14:paraId="0A196111" w14:textId="77777777" w:rsidR="00241E65" w:rsidRDefault="00241E65">
      <w:pPr>
        <w:pStyle w:val="BodyText"/>
        <w:spacing w:before="10"/>
        <w:rPr>
          <w:sz w:val="22"/>
        </w:rPr>
      </w:pPr>
    </w:p>
    <w:p w14:paraId="0A196112" w14:textId="77777777" w:rsidR="00241E65" w:rsidRDefault="008B033F">
      <w:pPr>
        <w:pStyle w:val="ListParagraph"/>
        <w:numPr>
          <w:ilvl w:val="0"/>
          <w:numId w:val="6"/>
        </w:numPr>
        <w:tabs>
          <w:tab w:val="left" w:pos="1472"/>
        </w:tabs>
        <w:spacing w:line="228" w:lineRule="auto"/>
        <w:ind w:right="784"/>
        <w:jc w:val="both"/>
        <w:rPr>
          <w:sz w:val="24"/>
        </w:rPr>
      </w:pPr>
      <w:r>
        <w:rPr>
          <w:color w:val="231F20"/>
          <w:sz w:val="24"/>
        </w:rPr>
        <w:t xml:space="preserve">Heating wire must be twin conductor type. Single </w:t>
      </w:r>
      <w:r>
        <w:rPr>
          <w:color w:val="231F20"/>
          <w:spacing w:val="-3"/>
          <w:sz w:val="24"/>
        </w:rPr>
        <w:t xml:space="preserve">core </w:t>
      </w:r>
      <w:r>
        <w:rPr>
          <w:color w:val="231F20"/>
          <w:sz w:val="24"/>
        </w:rPr>
        <w:t>slab heating cables will not be suitable for this application.</w:t>
      </w:r>
    </w:p>
    <w:p w14:paraId="0A196113" w14:textId="77777777" w:rsidR="00241E65" w:rsidRDefault="00241E65">
      <w:pPr>
        <w:pStyle w:val="BodyText"/>
        <w:spacing w:before="1"/>
        <w:rPr>
          <w:sz w:val="23"/>
        </w:rPr>
      </w:pPr>
    </w:p>
    <w:p w14:paraId="0A196114" w14:textId="77777777" w:rsidR="00241E65" w:rsidRDefault="008B033F">
      <w:pPr>
        <w:pStyle w:val="ListParagraph"/>
        <w:numPr>
          <w:ilvl w:val="0"/>
          <w:numId w:val="6"/>
        </w:numPr>
        <w:tabs>
          <w:tab w:val="left" w:pos="1472"/>
        </w:tabs>
        <w:spacing w:line="228" w:lineRule="auto"/>
        <w:ind w:right="788"/>
        <w:jc w:val="both"/>
        <w:rPr>
          <w:sz w:val="24"/>
        </w:rPr>
      </w:pPr>
      <w:r>
        <w:rPr>
          <w:color w:val="231F20"/>
          <w:sz w:val="24"/>
        </w:rPr>
        <w:t>All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mats/cables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shall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include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16ft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leads.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This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connection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factory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joined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water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resistant joint assembly. Cold leads must be tagged with a regulatory label (showing ohms, voltage,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amps, length).</w:t>
      </w:r>
    </w:p>
    <w:p w14:paraId="0A196115" w14:textId="77777777" w:rsidR="00241E65" w:rsidRDefault="00241E65">
      <w:pPr>
        <w:spacing w:line="228" w:lineRule="auto"/>
        <w:jc w:val="both"/>
        <w:rPr>
          <w:sz w:val="24"/>
        </w:rPr>
        <w:sectPr w:rsidR="00241E65">
          <w:type w:val="continuous"/>
          <w:pgSz w:w="11910" w:h="16840"/>
          <w:pgMar w:top="900" w:right="0" w:bottom="280" w:left="0" w:header="720" w:footer="720" w:gutter="0"/>
          <w:cols w:space="720"/>
        </w:sectPr>
      </w:pPr>
    </w:p>
    <w:p w14:paraId="0A196116" w14:textId="77777777" w:rsidR="00241E65" w:rsidRDefault="008B033F">
      <w:pPr>
        <w:pStyle w:val="Heading1"/>
        <w:tabs>
          <w:tab w:val="left" w:pos="1017"/>
          <w:tab w:val="left" w:pos="7105"/>
        </w:tabs>
      </w:pPr>
      <w:r>
        <w:rPr>
          <w:color w:val="FFFFFF"/>
          <w:shd w:val="clear" w:color="auto" w:fill="E27C3A"/>
        </w:rPr>
        <w:lastRenderedPageBreak/>
        <w:t xml:space="preserve"> </w:t>
      </w:r>
      <w:r>
        <w:rPr>
          <w:color w:val="FFFFFF"/>
          <w:shd w:val="clear" w:color="auto" w:fill="E27C3A"/>
        </w:rPr>
        <w:tab/>
        <w:t>Part 1 - General</w:t>
      </w:r>
      <w:r>
        <w:rPr>
          <w:color w:val="FFFFFF"/>
          <w:spacing w:val="-28"/>
          <w:shd w:val="clear" w:color="auto" w:fill="E27C3A"/>
        </w:rPr>
        <w:t xml:space="preserve"> </w:t>
      </w:r>
      <w:r>
        <w:rPr>
          <w:color w:val="FFFFFF"/>
          <w:shd w:val="clear" w:color="auto" w:fill="E27C3A"/>
        </w:rPr>
        <w:t>(Continued)</w:t>
      </w:r>
      <w:r>
        <w:rPr>
          <w:color w:val="FFFFFF"/>
          <w:shd w:val="clear" w:color="auto" w:fill="E27C3A"/>
        </w:rPr>
        <w:tab/>
      </w:r>
    </w:p>
    <w:p w14:paraId="0A196117" w14:textId="77777777" w:rsidR="00241E65" w:rsidRDefault="00241E65">
      <w:pPr>
        <w:pStyle w:val="BodyText"/>
        <w:rPr>
          <w:rFonts w:ascii="Dax Offc Medium"/>
          <w:sz w:val="20"/>
        </w:rPr>
      </w:pPr>
    </w:p>
    <w:p w14:paraId="0A196118" w14:textId="77777777" w:rsidR="00241E65" w:rsidRDefault="008B033F">
      <w:pPr>
        <w:pStyle w:val="Heading2"/>
        <w:tabs>
          <w:tab w:val="left" w:pos="1017"/>
          <w:tab w:val="left" w:pos="1683"/>
          <w:tab w:val="left" w:pos="4873"/>
        </w:tabs>
        <w:spacing w:before="225"/>
      </w:pPr>
      <w:r>
        <w:rPr>
          <w:color w:val="231F20"/>
          <w:w w:val="101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ab/>
        <w:t>1.5</w:t>
      </w:r>
      <w:r>
        <w:rPr>
          <w:color w:val="231F20"/>
          <w:shd w:val="clear" w:color="auto" w:fill="F2EEE8"/>
        </w:rPr>
        <w:tab/>
        <w:t>Submittals</w:t>
      </w:r>
      <w:r>
        <w:rPr>
          <w:color w:val="231F20"/>
          <w:shd w:val="clear" w:color="auto" w:fill="F2EEE8"/>
        </w:rPr>
        <w:tab/>
      </w:r>
    </w:p>
    <w:p w14:paraId="0A196119" w14:textId="77777777" w:rsidR="00241E65" w:rsidRDefault="00241E65">
      <w:pPr>
        <w:pStyle w:val="BodyText"/>
        <w:spacing w:before="5"/>
        <w:rPr>
          <w:sz w:val="18"/>
        </w:rPr>
      </w:pPr>
    </w:p>
    <w:p w14:paraId="0A19611A" w14:textId="77777777" w:rsidR="00241E65" w:rsidRDefault="008B033F">
      <w:pPr>
        <w:pStyle w:val="ListParagraph"/>
        <w:numPr>
          <w:ilvl w:val="0"/>
          <w:numId w:val="5"/>
        </w:numPr>
        <w:tabs>
          <w:tab w:val="left" w:pos="1469"/>
          <w:tab w:val="left" w:pos="1470"/>
        </w:tabs>
        <w:spacing w:before="93"/>
        <w:ind w:hanging="453"/>
        <w:rPr>
          <w:sz w:val="24"/>
        </w:rPr>
      </w:pPr>
      <w:r>
        <w:rPr>
          <w:color w:val="231F20"/>
          <w:sz w:val="24"/>
        </w:rPr>
        <w:t>Submit under provisions of Section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013300</w:t>
      </w:r>
    </w:p>
    <w:p w14:paraId="0A19611B" w14:textId="77777777" w:rsidR="00241E65" w:rsidRDefault="00241E65">
      <w:pPr>
        <w:pStyle w:val="BodyText"/>
        <w:spacing w:before="9"/>
        <w:rPr>
          <w:sz w:val="22"/>
        </w:rPr>
      </w:pPr>
    </w:p>
    <w:p w14:paraId="0A19611C" w14:textId="77777777" w:rsidR="00241E65" w:rsidRDefault="008B033F">
      <w:pPr>
        <w:pStyle w:val="ListParagraph"/>
        <w:numPr>
          <w:ilvl w:val="0"/>
          <w:numId w:val="5"/>
        </w:numPr>
        <w:tabs>
          <w:tab w:val="left" w:pos="1469"/>
          <w:tab w:val="left" w:pos="1470"/>
        </w:tabs>
        <w:spacing w:line="228" w:lineRule="auto"/>
        <w:ind w:right="1316" w:hanging="453"/>
        <w:rPr>
          <w:sz w:val="24"/>
        </w:rPr>
      </w:pPr>
      <w:r>
        <w:rPr>
          <w:color w:val="231F20"/>
          <w:sz w:val="24"/>
        </w:rPr>
        <w:t xml:space="preserve">Provide General </w:t>
      </w:r>
      <w:r>
        <w:rPr>
          <w:color w:val="231F20"/>
          <w:spacing w:val="-3"/>
          <w:sz w:val="24"/>
        </w:rPr>
        <w:t xml:space="preserve">Contractor, </w:t>
      </w:r>
      <w:r>
        <w:rPr>
          <w:color w:val="231F20"/>
          <w:sz w:val="24"/>
        </w:rPr>
        <w:t>Architect, MEP Engineer, and Owner with all the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 xml:space="preserve">Manufacturer’s product data sheets, </w:t>
      </w:r>
      <w:r>
        <w:rPr>
          <w:color w:val="231F20"/>
          <w:spacing w:val="-3"/>
          <w:sz w:val="24"/>
        </w:rPr>
        <w:t xml:space="preserve">warranty, </w:t>
      </w:r>
      <w:r>
        <w:rPr>
          <w:color w:val="231F20"/>
          <w:sz w:val="24"/>
        </w:rPr>
        <w:t>and installation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instructions.</w:t>
      </w:r>
    </w:p>
    <w:p w14:paraId="0A19611D" w14:textId="77777777" w:rsidR="00241E65" w:rsidRDefault="00241E65">
      <w:pPr>
        <w:pStyle w:val="BodyText"/>
        <w:spacing w:before="2"/>
        <w:rPr>
          <w:sz w:val="23"/>
        </w:rPr>
      </w:pPr>
    </w:p>
    <w:p w14:paraId="0A19611E" w14:textId="77777777" w:rsidR="00241E65" w:rsidRDefault="008B033F">
      <w:pPr>
        <w:pStyle w:val="ListParagraph"/>
        <w:numPr>
          <w:ilvl w:val="0"/>
          <w:numId w:val="5"/>
        </w:numPr>
        <w:tabs>
          <w:tab w:val="left" w:pos="1469"/>
          <w:tab w:val="left" w:pos="1470"/>
        </w:tabs>
        <w:spacing w:line="228" w:lineRule="auto"/>
        <w:ind w:right="759" w:hanging="453"/>
        <w:rPr>
          <w:sz w:val="24"/>
        </w:rPr>
      </w:pPr>
      <w:r>
        <w:rPr>
          <w:color w:val="231F20"/>
          <w:sz w:val="24"/>
        </w:rPr>
        <w:t xml:space="preserve">Provide General </w:t>
      </w:r>
      <w:r>
        <w:rPr>
          <w:color w:val="231F20"/>
          <w:spacing w:val="-3"/>
          <w:sz w:val="24"/>
        </w:rPr>
        <w:t xml:space="preserve">Contractor, </w:t>
      </w:r>
      <w:r>
        <w:rPr>
          <w:color w:val="231F20"/>
          <w:sz w:val="24"/>
        </w:rPr>
        <w:t>Architect, MEP Engineer, and Owner with all relevant Shop Drawings, Samples, Mock-Ups, and Electrical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Schematics.</w:t>
      </w:r>
    </w:p>
    <w:p w14:paraId="0A19611F" w14:textId="77777777" w:rsidR="00241E65" w:rsidRDefault="00241E65">
      <w:pPr>
        <w:pStyle w:val="BodyText"/>
        <w:spacing w:before="10"/>
        <w:rPr>
          <w:sz w:val="31"/>
        </w:rPr>
      </w:pPr>
    </w:p>
    <w:p w14:paraId="0A196120" w14:textId="77777777" w:rsidR="00241E65" w:rsidRDefault="008B033F">
      <w:pPr>
        <w:pStyle w:val="Heading2"/>
        <w:tabs>
          <w:tab w:val="left" w:pos="1017"/>
          <w:tab w:val="left" w:pos="1737"/>
          <w:tab w:val="left" w:pos="4873"/>
        </w:tabs>
      </w:pPr>
      <w:r>
        <w:rPr>
          <w:color w:val="231F20"/>
          <w:w w:val="101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ab/>
        <w:t>1.6</w:t>
      </w:r>
      <w:r>
        <w:rPr>
          <w:color w:val="231F20"/>
          <w:shd w:val="clear" w:color="auto" w:fill="F2EEE8"/>
        </w:rPr>
        <w:tab/>
        <w:t>Quality</w:t>
      </w:r>
      <w:r>
        <w:rPr>
          <w:color w:val="231F20"/>
          <w:spacing w:val="-13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>Assurance</w:t>
      </w:r>
      <w:r>
        <w:rPr>
          <w:color w:val="231F20"/>
          <w:shd w:val="clear" w:color="auto" w:fill="F2EEE8"/>
        </w:rPr>
        <w:tab/>
      </w:r>
    </w:p>
    <w:p w14:paraId="0A196121" w14:textId="77777777" w:rsidR="00241E65" w:rsidRDefault="00241E65">
      <w:pPr>
        <w:pStyle w:val="BodyText"/>
        <w:spacing w:before="5"/>
        <w:rPr>
          <w:sz w:val="18"/>
        </w:rPr>
      </w:pPr>
    </w:p>
    <w:p w14:paraId="0A196122" w14:textId="77777777" w:rsidR="00241E65" w:rsidRDefault="008B033F">
      <w:pPr>
        <w:pStyle w:val="ListParagraph"/>
        <w:numPr>
          <w:ilvl w:val="0"/>
          <w:numId w:val="4"/>
        </w:numPr>
        <w:tabs>
          <w:tab w:val="left" w:pos="1469"/>
          <w:tab w:val="left" w:pos="1470"/>
        </w:tabs>
        <w:spacing w:before="93"/>
        <w:ind w:hanging="453"/>
        <w:rPr>
          <w:sz w:val="24"/>
        </w:rPr>
      </w:pPr>
      <w:r>
        <w:rPr>
          <w:color w:val="231F20"/>
          <w:sz w:val="24"/>
        </w:rPr>
        <w:t>Manufacturer Qualifications &amp;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Services:</w:t>
      </w:r>
    </w:p>
    <w:p w14:paraId="0A196123" w14:textId="77777777" w:rsidR="00241E65" w:rsidRDefault="008B033F">
      <w:pPr>
        <w:pStyle w:val="ListParagraph"/>
        <w:numPr>
          <w:ilvl w:val="1"/>
          <w:numId w:val="4"/>
        </w:numPr>
        <w:tabs>
          <w:tab w:val="left" w:pos="1737"/>
        </w:tabs>
        <w:spacing w:before="106" w:line="295" w:lineRule="exact"/>
        <w:ind w:hanging="323"/>
        <w:rPr>
          <w:sz w:val="24"/>
        </w:rPr>
      </w:pPr>
      <w:r>
        <w:rPr>
          <w:color w:val="231F20"/>
          <w:sz w:val="24"/>
        </w:rPr>
        <w:t>20 years of experience (minimum) with electric radiant slab heating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systems.</w:t>
      </w:r>
    </w:p>
    <w:p w14:paraId="0A196124" w14:textId="77777777" w:rsidR="00241E65" w:rsidRDefault="008B033F">
      <w:pPr>
        <w:pStyle w:val="ListParagraph"/>
        <w:numPr>
          <w:ilvl w:val="1"/>
          <w:numId w:val="4"/>
        </w:numPr>
        <w:tabs>
          <w:tab w:val="left" w:pos="1737"/>
        </w:tabs>
        <w:spacing w:before="5" w:line="228" w:lineRule="auto"/>
        <w:ind w:right="1785" w:hanging="323"/>
        <w:rPr>
          <w:sz w:val="24"/>
        </w:rPr>
      </w:pPr>
      <w:r>
        <w:rPr>
          <w:color w:val="231F20"/>
          <w:sz w:val="24"/>
        </w:rPr>
        <w:t>Slab heating cables, controls, sensors, relays, and related items shall be provided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by one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supplier.</w:t>
      </w:r>
    </w:p>
    <w:p w14:paraId="0A196125" w14:textId="77777777" w:rsidR="00241E65" w:rsidRDefault="008B033F">
      <w:pPr>
        <w:pStyle w:val="ListParagraph"/>
        <w:numPr>
          <w:ilvl w:val="1"/>
          <w:numId w:val="4"/>
        </w:numPr>
        <w:tabs>
          <w:tab w:val="left" w:pos="1737"/>
        </w:tabs>
        <w:spacing w:before="3" w:line="228" w:lineRule="auto"/>
        <w:ind w:right="1340" w:hanging="323"/>
        <w:rPr>
          <w:sz w:val="24"/>
        </w:rPr>
      </w:pPr>
      <w:r>
        <w:rPr>
          <w:color w:val="231F20"/>
          <w:sz w:val="24"/>
        </w:rPr>
        <w:t>Must be able to provide onsite field support, 24/7 technical installation support, and free design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assistance.</w:t>
      </w:r>
    </w:p>
    <w:p w14:paraId="0A196126" w14:textId="77777777" w:rsidR="00241E65" w:rsidRDefault="00241E65">
      <w:pPr>
        <w:pStyle w:val="BodyText"/>
        <w:spacing w:before="2"/>
        <w:rPr>
          <w:sz w:val="22"/>
        </w:rPr>
      </w:pPr>
    </w:p>
    <w:p w14:paraId="0A196127" w14:textId="77777777" w:rsidR="00241E65" w:rsidRDefault="008B033F">
      <w:pPr>
        <w:pStyle w:val="ListParagraph"/>
        <w:numPr>
          <w:ilvl w:val="0"/>
          <w:numId w:val="4"/>
        </w:numPr>
        <w:tabs>
          <w:tab w:val="left" w:pos="1469"/>
          <w:tab w:val="left" w:pos="1470"/>
        </w:tabs>
        <w:spacing w:before="1"/>
        <w:ind w:hanging="453"/>
        <w:rPr>
          <w:sz w:val="24"/>
        </w:rPr>
      </w:pPr>
      <w:r>
        <w:rPr>
          <w:color w:val="231F20"/>
          <w:sz w:val="24"/>
        </w:rPr>
        <w:t>Installer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Qualifications:</w:t>
      </w:r>
    </w:p>
    <w:p w14:paraId="0A196128" w14:textId="77777777" w:rsidR="00241E65" w:rsidRDefault="008B033F">
      <w:pPr>
        <w:pStyle w:val="ListParagraph"/>
        <w:numPr>
          <w:ilvl w:val="1"/>
          <w:numId w:val="4"/>
        </w:numPr>
        <w:tabs>
          <w:tab w:val="left" w:pos="1737"/>
        </w:tabs>
        <w:spacing w:before="142" w:line="228" w:lineRule="auto"/>
        <w:ind w:right="1089" w:hanging="323"/>
        <w:rPr>
          <w:sz w:val="24"/>
        </w:rPr>
      </w:pPr>
      <w:r>
        <w:rPr>
          <w:color w:val="231F20"/>
          <w:sz w:val="24"/>
        </w:rPr>
        <w:t xml:space="preserve">Must have verifiable experience successfully completing projects of similar size, and </w:t>
      </w:r>
      <w:r>
        <w:rPr>
          <w:color w:val="231F20"/>
          <w:spacing w:val="-3"/>
          <w:sz w:val="24"/>
        </w:rPr>
        <w:t>/or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has been trained or certified by a manufacturer’s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representative.</w:t>
      </w:r>
    </w:p>
    <w:p w14:paraId="0A196129" w14:textId="77777777" w:rsidR="00241E65" w:rsidRDefault="008B033F">
      <w:pPr>
        <w:pStyle w:val="ListParagraph"/>
        <w:numPr>
          <w:ilvl w:val="1"/>
          <w:numId w:val="4"/>
        </w:numPr>
        <w:tabs>
          <w:tab w:val="left" w:pos="1737"/>
        </w:tabs>
        <w:spacing w:before="2" w:line="228" w:lineRule="auto"/>
        <w:ind w:right="768" w:hanging="323"/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licensed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electrician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shall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3"/>
          <w:sz w:val="24"/>
        </w:rPr>
        <w:t>complete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all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electrical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rough-in,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electrical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connections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required t</w:t>
      </w:r>
      <w:r>
        <w:rPr>
          <w:color w:val="231F20"/>
          <w:sz w:val="24"/>
        </w:rPr>
        <w:t>o complete the system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installation.</w:t>
      </w:r>
    </w:p>
    <w:p w14:paraId="0A19612A" w14:textId="77777777" w:rsidR="00241E65" w:rsidRDefault="00241E65">
      <w:pPr>
        <w:pStyle w:val="BodyText"/>
        <w:spacing w:before="3"/>
        <w:rPr>
          <w:sz w:val="22"/>
        </w:rPr>
      </w:pPr>
    </w:p>
    <w:p w14:paraId="0A19612B" w14:textId="77777777" w:rsidR="00241E65" w:rsidRDefault="008B033F">
      <w:pPr>
        <w:pStyle w:val="ListParagraph"/>
        <w:numPr>
          <w:ilvl w:val="0"/>
          <w:numId w:val="4"/>
        </w:numPr>
        <w:tabs>
          <w:tab w:val="left" w:pos="1469"/>
          <w:tab w:val="left" w:pos="1470"/>
        </w:tabs>
        <w:ind w:hanging="453"/>
        <w:rPr>
          <w:sz w:val="24"/>
        </w:rPr>
      </w:pPr>
      <w:r>
        <w:rPr>
          <w:color w:val="231F20"/>
          <w:sz w:val="24"/>
        </w:rPr>
        <w:t>Regulatory Requirements and Approvals - Electric Slab Heating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Systems</w:t>
      </w:r>
    </w:p>
    <w:p w14:paraId="0A19612C" w14:textId="77777777" w:rsidR="00241E65" w:rsidRDefault="008B033F">
      <w:pPr>
        <w:pStyle w:val="ListParagraph"/>
        <w:numPr>
          <w:ilvl w:val="1"/>
          <w:numId w:val="4"/>
        </w:numPr>
        <w:tabs>
          <w:tab w:val="left" w:pos="1737"/>
        </w:tabs>
        <w:spacing w:before="142" w:line="228" w:lineRule="auto"/>
        <w:ind w:right="847" w:hanging="323"/>
        <w:rPr>
          <w:sz w:val="24"/>
        </w:rPr>
      </w:pPr>
      <w:r>
        <w:rPr>
          <w:color w:val="231F20"/>
          <w:sz w:val="24"/>
        </w:rPr>
        <w:t>Cables for installation in concrete, asphalt, or under pavers shall be Listed to UL 1673, UL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515, ANSI/IEEE 515.1 and CAN/CSA -C22.2 No.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130.</w:t>
      </w:r>
    </w:p>
    <w:p w14:paraId="0A19612D" w14:textId="77777777" w:rsidR="00241E65" w:rsidRDefault="008B033F">
      <w:pPr>
        <w:pStyle w:val="ListParagraph"/>
        <w:numPr>
          <w:ilvl w:val="1"/>
          <w:numId w:val="4"/>
        </w:numPr>
        <w:tabs>
          <w:tab w:val="left" w:pos="1737"/>
        </w:tabs>
        <w:spacing w:before="3" w:line="228" w:lineRule="auto"/>
        <w:ind w:right="1302" w:hanging="323"/>
        <w:rPr>
          <w:sz w:val="24"/>
        </w:rPr>
      </w:pPr>
      <w:r>
        <w:rPr>
          <w:color w:val="231F20"/>
          <w:sz w:val="24"/>
        </w:rPr>
        <w:t xml:space="preserve">Review </w:t>
      </w:r>
      <w:r>
        <w:rPr>
          <w:color w:val="231F20"/>
          <w:sz w:val="24"/>
        </w:rPr>
        <w:t>project timeline and construction deadlines to ensure project will comply with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all manufacturer’s installation instructions and warranty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requirements.</w:t>
      </w:r>
    </w:p>
    <w:p w14:paraId="0A19612E" w14:textId="77777777" w:rsidR="00241E65" w:rsidRDefault="008B033F">
      <w:pPr>
        <w:pStyle w:val="Heading2"/>
        <w:tabs>
          <w:tab w:val="left" w:pos="1017"/>
          <w:tab w:val="left" w:pos="1737"/>
          <w:tab w:val="left" w:pos="6916"/>
        </w:tabs>
        <w:spacing w:before="123"/>
      </w:pPr>
      <w:r>
        <w:rPr>
          <w:color w:val="231F20"/>
          <w:w w:val="101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ab/>
        <w:t>1.7</w:t>
      </w:r>
      <w:r>
        <w:rPr>
          <w:color w:val="231F20"/>
          <w:shd w:val="clear" w:color="auto" w:fill="F2EEE8"/>
        </w:rPr>
        <w:tab/>
        <w:t xml:space="preserve">Delivery, </w:t>
      </w:r>
      <w:r>
        <w:rPr>
          <w:color w:val="231F20"/>
          <w:spacing w:val="-3"/>
          <w:shd w:val="clear" w:color="auto" w:fill="F2EEE8"/>
        </w:rPr>
        <w:t xml:space="preserve">Storage </w:t>
      </w:r>
      <w:r>
        <w:rPr>
          <w:color w:val="231F20"/>
          <w:shd w:val="clear" w:color="auto" w:fill="F2EEE8"/>
        </w:rPr>
        <w:t>and</w:t>
      </w:r>
      <w:r>
        <w:rPr>
          <w:color w:val="231F20"/>
          <w:spacing w:val="3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>Handling</w:t>
      </w:r>
      <w:r>
        <w:rPr>
          <w:color w:val="231F20"/>
          <w:shd w:val="clear" w:color="auto" w:fill="F2EEE8"/>
        </w:rPr>
        <w:tab/>
      </w:r>
    </w:p>
    <w:p w14:paraId="0A19612F" w14:textId="77777777" w:rsidR="00241E65" w:rsidRDefault="00241E65">
      <w:pPr>
        <w:pStyle w:val="BodyText"/>
        <w:spacing w:before="5"/>
        <w:rPr>
          <w:sz w:val="18"/>
        </w:rPr>
      </w:pPr>
    </w:p>
    <w:p w14:paraId="0A196130" w14:textId="77777777" w:rsidR="00241E65" w:rsidRDefault="008B033F">
      <w:pPr>
        <w:pStyle w:val="ListParagraph"/>
        <w:numPr>
          <w:ilvl w:val="0"/>
          <w:numId w:val="3"/>
        </w:numPr>
        <w:tabs>
          <w:tab w:val="left" w:pos="1472"/>
          <w:tab w:val="left" w:pos="1473"/>
        </w:tabs>
        <w:spacing w:before="105" w:line="228" w:lineRule="auto"/>
        <w:ind w:right="2060"/>
        <w:rPr>
          <w:sz w:val="24"/>
        </w:rPr>
      </w:pPr>
      <w:r>
        <w:rPr>
          <w:color w:val="231F20"/>
          <w:sz w:val="24"/>
        </w:rPr>
        <w:t>Deliver materials in manufacturer’s original, unopened, undamaged containers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with identification labels intact.</w:t>
      </w:r>
    </w:p>
    <w:p w14:paraId="0A196131" w14:textId="77777777" w:rsidR="00241E65" w:rsidRDefault="00241E65">
      <w:pPr>
        <w:pStyle w:val="BodyText"/>
        <w:spacing w:before="1"/>
        <w:rPr>
          <w:sz w:val="23"/>
        </w:rPr>
      </w:pPr>
    </w:p>
    <w:p w14:paraId="0A196132" w14:textId="77777777" w:rsidR="00241E65" w:rsidRDefault="008B033F">
      <w:pPr>
        <w:pStyle w:val="ListParagraph"/>
        <w:numPr>
          <w:ilvl w:val="0"/>
          <w:numId w:val="3"/>
        </w:numPr>
        <w:tabs>
          <w:tab w:val="left" w:pos="1472"/>
          <w:tab w:val="left" w:pos="1473"/>
        </w:tabs>
        <w:spacing w:line="228" w:lineRule="auto"/>
        <w:ind w:right="1200"/>
        <w:rPr>
          <w:sz w:val="24"/>
        </w:rPr>
      </w:pPr>
      <w:r>
        <w:rPr>
          <w:color w:val="231F20"/>
          <w:sz w:val="24"/>
        </w:rPr>
        <w:t>Store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materials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protected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exposure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harmful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site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conditions,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area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protected from vandalism 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theft.</w:t>
      </w:r>
    </w:p>
    <w:p w14:paraId="0A196133" w14:textId="77777777" w:rsidR="00241E65" w:rsidRDefault="00241E65">
      <w:pPr>
        <w:spacing w:line="228" w:lineRule="auto"/>
        <w:rPr>
          <w:sz w:val="24"/>
        </w:rPr>
        <w:sectPr w:rsidR="00241E65">
          <w:pgSz w:w="11910" w:h="16840"/>
          <w:pgMar w:top="680" w:right="0" w:bottom="560" w:left="0" w:header="0" w:footer="379" w:gutter="0"/>
          <w:cols w:space="720"/>
        </w:sectPr>
      </w:pPr>
    </w:p>
    <w:p w14:paraId="0A196134" w14:textId="77777777" w:rsidR="00241E65" w:rsidRDefault="008B033F">
      <w:pPr>
        <w:pStyle w:val="Heading1"/>
        <w:tabs>
          <w:tab w:val="left" w:pos="1017"/>
          <w:tab w:val="left" w:pos="4873"/>
        </w:tabs>
      </w:pPr>
      <w:r>
        <w:rPr>
          <w:color w:val="FFFFFF"/>
          <w:shd w:val="clear" w:color="auto" w:fill="E27C3A"/>
        </w:rPr>
        <w:lastRenderedPageBreak/>
        <w:t xml:space="preserve"> </w:t>
      </w:r>
      <w:r>
        <w:rPr>
          <w:color w:val="FFFFFF"/>
          <w:shd w:val="clear" w:color="auto" w:fill="E27C3A"/>
        </w:rPr>
        <w:tab/>
      </w:r>
      <w:r>
        <w:rPr>
          <w:color w:val="FFFFFF"/>
          <w:shd w:val="clear" w:color="auto" w:fill="E27C3A"/>
        </w:rPr>
        <w:t>Part 2 -</w:t>
      </w:r>
      <w:r>
        <w:rPr>
          <w:color w:val="FFFFFF"/>
          <w:spacing w:val="-7"/>
          <w:shd w:val="clear" w:color="auto" w:fill="E27C3A"/>
        </w:rPr>
        <w:t xml:space="preserve"> </w:t>
      </w:r>
      <w:r>
        <w:rPr>
          <w:color w:val="FFFFFF"/>
          <w:shd w:val="clear" w:color="auto" w:fill="E27C3A"/>
        </w:rPr>
        <w:t>Products</w:t>
      </w:r>
      <w:r>
        <w:rPr>
          <w:color w:val="FFFFFF"/>
          <w:shd w:val="clear" w:color="auto" w:fill="E27C3A"/>
        </w:rPr>
        <w:tab/>
      </w:r>
    </w:p>
    <w:p w14:paraId="0A196135" w14:textId="77777777" w:rsidR="00241E65" w:rsidRDefault="00241E65">
      <w:pPr>
        <w:pStyle w:val="BodyText"/>
        <w:rPr>
          <w:rFonts w:ascii="Dax Offc Medium"/>
          <w:sz w:val="20"/>
        </w:rPr>
      </w:pPr>
    </w:p>
    <w:p w14:paraId="0A196136" w14:textId="77777777" w:rsidR="00241E65" w:rsidRDefault="008B033F">
      <w:pPr>
        <w:pStyle w:val="Heading2"/>
        <w:tabs>
          <w:tab w:val="left" w:pos="1017"/>
          <w:tab w:val="left" w:pos="1683"/>
          <w:tab w:val="left" w:pos="4165"/>
        </w:tabs>
        <w:spacing w:before="222"/>
      </w:pPr>
      <w:r>
        <w:rPr>
          <w:color w:val="231F20"/>
          <w:w w:val="101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ab/>
        <w:t>2.1</w:t>
      </w:r>
      <w:r>
        <w:rPr>
          <w:color w:val="231F20"/>
          <w:shd w:val="clear" w:color="auto" w:fill="F2EEE8"/>
        </w:rPr>
        <w:tab/>
        <w:t>Manufacturer</w:t>
      </w:r>
      <w:r>
        <w:rPr>
          <w:color w:val="231F20"/>
          <w:shd w:val="clear" w:color="auto" w:fill="F2EEE8"/>
        </w:rPr>
        <w:tab/>
      </w:r>
    </w:p>
    <w:p w14:paraId="0A196137" w14:textId="77777777" w:rsidR="00241E65" w:rsidRDefault="00241E65">
      <w:pPr>
        <w:pStyle w:val="BodyText"/>
        <w:spacing w:before="5"/>
        <w:rPr>
          <w:sz w:val="18"/>
        </w:rPr>
      </w:pPr>
    </w:p>
    <w:p w14:paraId="0A196138" w14:textId="77777777" w:rsidR="00241E65" w:rsidRDefault="008B033F">
      <w:pPr>
        <w:pStyle w:val="BodyText"/>
        <w:tabs>
          <w:tab w:val="left" w:pos="1471"/>
        </w:tabs>
        <w:spacing w:before="93" w:line="295" w:lineRule="exact"/>
        <w:ind w:left="1017"/>
      </w:pPr>
      <w:r>
        <w:rPr>
          <w:color w:val="231F20"/>
        </w:rPr>
        <w:t>A.</w:t>
      </w:r>
      <w:r>
        <w:rPr>
          <w:color w:val="231F20"/>
        </w:rPr>
        <w:tab/>
        <w:t>Warmup Inc. US +1 (888) 927-6333 / CA 1+ (888)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592-7687</w:t>
      </w:r>
    </w:p>
    <w:p w14:paraId="0A196139" w14:textId="77777777" w:rsidR="00241E65" w:rsidRDefault="008B033F">
      <w:pPr>
        <w:pStyle w:val="BodyText"/>
        <w:spacing w:before="5" w:line="228" w:lineRule="auto"/>
        <w:ind w:left="1471" w:right="2340"/>
      </w:pPr>
      <w:r>
        <w:rPr>
          <w:color w:val="231F20"/>
        </w:rPr>
        <w:t xml:space="preserve">52 Federal Road, Unit 1F, Danbury, CT 06810 </w:t>
      </w:r>
      <w:hyperlink r:id="rId21">
        <w:r>
          <w:rPr>
            <w:color w:val="231F20"/>
          </w:rPr>
          <w:t>www.warmup.com/www.warmup.ca</w:t>
        </w:r>
      </w:hyperlink>
    </w:p>
    <w:p w14:paraId="0A19613A" w14:textId="77777777" w:rsidR="00241E65" w:rsidRDefault="00241E65">
      <w:pPr>
        <w:pStyle w:val="BodyText"/>
        <w:spacing w:before="2"/>
        <w:rPr>
          <w:sz w:val="22"/>
        </w:rPr>
      </w:pPr>
    </w:p>
    <w:p w14:paraId="0A19613B" w14:textId="77777777" w:rsidR="00241E65" w:rsidRDefault="008B033F">
      <w:pPr>
        <w:pStyle w:val="BodyText"/>
        <w:tabs>
          <w:tab w:val="left" w:pos="1471"/>
        </w:tabs>
        <w:spacing w:line="295" w:lineRule="exact"/>
        <w:ind w:left="1017"/>
      </w:pPr>
      <w:r>
        <w:rPr>
          <w:color w:val="231F20"/>
        </w:rPr>
        <w:t>B.</w:t>
      </w:r>
      <w:r>
        <w:rPr>
          <w:color w:val="231F20"/>
        </w:rPr>
        <w:tab/>
      </w:r>
      <w:r>
        <w:rPr>
          <w:color w:val="231F20"/>
        </w:rPr>
        <w:t>Substitution requests must be approved 15 days prior to bid due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date.</w:t>
      </w:r>
    </w:p>
    <w:p w14:paraId="0A19613C" w14:textId="77777777" w:rsidR="00241E65" w:rsidRDefault="008B033F">
      <w:pPr>
        <w:pStyle w:val="BodyText"/>
        <w:spacing w:before="5" w:line="228" w:lineRule="auto"/>
        <w:ind w:left="1471" w:right="1158"/>
      </w:pPr>
      <w:r>
        <w:rPr>
          <w:color w:val="231F20"/>
        </w:rPr>
        <w:t>Alternative equipment manufacturer must provide all relevant product data sheets, warranty, installation instructions, shop drawings, samples, and electrical schematics. Alternative equi</w:t>
      </w:r>
      <w:r>
        <w:rPr>
          <w:color w:val="231F20"/>
        </w:rPr>
        <w:t>pment must meet specified material standards.</w:t>
      </w:r>
    </w:p>
    <w:p w14:paraId="0A19613D" w14:textId="77777777" w:rsidR="00241E65" w:rsidRDefault="00241E65">
      <w:pPr>
        <w:pStyle w:val="BodyText"/>
        <w:spacing w:before="5"/>
        <w:rPr>
          <w:sz w:val="31"/>
        </w:rPr>
      </w:pPr>
    </w:p>
    <w:p w14:paraId="0A19613E" w14:textId="77777777" w:rsidR="00241E65" w:rsidRDefault="008B033F">
      <w:pPr>
        <w:pStyle w:val="Heading2"/>
        <w:tabs>
          <w:tab w:val="left" w:pos="1017"/>
          <w:tab w:val="left" w:pos="1683"/>
          <w:tab w:val="left" w:pos="6705"/>
        </w:tabs>
      </w:pPr>
      <w:r>
        <w:rPr>
          <w:color w:val="231F20"/>
          <w:w w:val="101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ab/>
        <w:t>2.2</w:t>
      </w:r>
      <w:r>
        <w:rPr>
          <w:color w:val="231F20"/>
          <w:shd w:val="clear" w:color="auto" w:fill="F2EEE8"/>
        </w:rPr>
        <w:tab/>
        <w:t>Electric Radiant Slab</w:t>
      </w:r>
      <w:r>
        <w:rPr>
          <w:color w:val="231F20"/>
          <w:spacing w:val="12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>Cable</w:t>
      </w:r>
      <w:r>
        <w:rPr>
          <w:color w:val="231F20"/>
          <w:shd w:val="clear" w:color="auto" w:fill="F2EEE8"/>
        </w:rPr>
        <w:tab/>
      </w:r>
    </w:p>
    <w:p w14:paraId="0A19613F" w14:textId="77777777" w:rsidR="00241E65" w:rsidRDefault="00241E65">
      <w:pPr>
        <w:pStyle w:val="BodyText"/>
        <w:spacing w:before="6"/>
        <w:rPr>
          <w:sz w:val="18"/>
        </w:rPr>
      </w:pPr>
    </w:p>
    <w:p w14:paraId="0A196140" w14:textId="77777777" w:rsidR="00241E65" w:rsidRDefault="008B033F">
      <w:pPr>
        <w:pStyle w:val="ListParagraph"/>
        <w:numPr>
          <w:ilvl w:val="0"/>
          <w:numId w:val="2"/>
        </w:numPr>
        <w:tabs>
          <w:tab w:val="left" w:pos="1483"/>
          <w:tab w:val="left" w:pos="1485"/>
        </w:tabs>
        <w:spacing w:before="104" w:line="228" w:lineRule="auto"/>
        <w:ind w:right="1303"/>
        <w:rPr>
          <w:sz w:val="24"/>
        </w:rPr>
      </w:pPr>
      <w:r>
        <w:rPr>
          <w:color w:val="231F20"/>
          <w:sz w:val="24"/>
        </w:rPr>
        <w:t xml:space="preserve">The Warmup </w:t>
      </w:r>
      <w:proofErr w:type="spellStart"/>
      <w:r>
        <w:rPr>
          <w:color w:val="231F20"/>
          <w:sz w:val="24"/>
        </w:rPr>
        <w:t>Inslab</w:t>
      </w:r>
      <w:proofErr w:type="spellEnd"/>
      <w:r>
        <w:rPr>
          <w:color w:val="231F20"/>
          <w:sz w:val="24"/>
        </w:rPr>
        <w:t xml:space="preserve"> Cable consists of a two-conductor stranded copper alloy resistance wire covered by fluoropolymer insulation. A metal sheath surrounds the primary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 xml:space="preserve">insulation, and serves as a ground, before a second </w:t>
      </w:r>
      <w:proofErr w:type="gramStart"/>
      <w:r>
        <w:rPr>
          <w:color w:val="231F20"/>
          <w:sz w:val="24"/>
        </w:rPr>
        <w:t>( final</w:t>
      </w:r>
      <w:proofErr w:type="gramEnd"/>
      <w:r>
        <w:rPr>
          <w:color w:val="231F20"/>
          <w:sz w:val="24"/>
        </w:rPr>
        <w:t xml:space="preserve"> ) layer of </w:t>
      </w:r>
      <w:r>
        <w:rPr>
          <w:color w:val="231F20"/>
          <w:spacing w:val="-3"/>
          <w:sz w:val="24"/>
        </w:rPr>
        <w:t xml:space="preserve">Zero </w:t>
      </w:r>
      <w:r>
        <w:rPr>
          <w:color w:val="231F20"/>
          <w:sz w:val="24"/>
        </w:rPr>
        <w:t>Halogen Polyolefin jacketing, which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serves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outer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shell.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16ft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lead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return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factory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installed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(spliced)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at one end of 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cable.</w:t>
      </w:r>
    </w:p>
    <w:p w14:paraId="0A196141" w14:textId="77777777" w:rsidR="00241E65" w:rsidRDefault="00241E65">
      <w:pPr>
        <w:pStyle w:val="BodyText"/>
        <w:spacing w:before="6"/>
        <w:rPr>
          <w:sz w:val="23"/>
        </w:rPr>
      </w:pPr>
    </w:p>
    <w:p w14:paraId="0A196142" w14:textId="77777777" w:rsidR="00241E65" w:rsidRDefault="008B033F">
      <w:pPr>
        <w:pStyle w:val="ListParagraph"/>
        <w:numPr>
          <w:ilvl w:val="0"/>
          <w:numId w:val="2"/>
        </w:numPr>
        <w:tabs>
          <w:tab w:val="left" w:pos="1485"/>
        </w:tabs>
        <w:spacing w:line="228" w:lineRule="auto"/>
        <w:ind w:right="1071"/>
        <w:jc w:val="both"/>
        <w:rPr>
          <w:sz w:val="24"/>
        </w:rPr>
      </w:pPr>
      <w:r>
        <w:rPr>
          <w:color w:val="231F20"/>
          <w:sz w:val="24"/>
        </w:rPr>
        <w:t xml:space="preserve">The Warmup </w:t>
      </w:r>
      <w:proofErr w:type="spellStart"/>
      <w:r>
        <w:rPr>
          <w:color w:val="231F20"/>
          <w:sz w:val="24"/>
        </w:rPr>
        <w:t>Inslab</w:t>
      </w:r>
      <w:proofErr w:type="spellEnd"/>
      <w:r>
        <w:rPr>
          <w:color w:val="231F20"/>
          <w:sz w:val="24"/>
        </w:rPr>
        <w:t xml:space="preserve"> Cable shall be </w:t>
      </w:r>
      <w:r>
        <w:rPr>
          <w:color w:val="231F20"/>
          <w:spacing w:val="-3"/>
          <w:sz w:val="24"/>
        </w:rPr>
        <w:t xml:space="preserve">rated 208-277V, </w:t>
      </w:r>
      <w:r>
        <w:rPr>
          <w:color w:val="231F20"/>
          <w:sz w:val="24"/>
        </w:rPr>
        <w:t xml:space="preserve">producing 5.5W per linear foot (min) and be CSA Listed. Multiple systems must be wired in parallel by the installer. Each cable heater must have a minimum 10 </w:t>
      </w:r>
      <w:proofErr w:type="spellStart"/>
      <w:r>
        <w:rPr>
          <w:color w:val="231F20"/>
          <w:sz w:val="24"/>
        </w:rPr>
        <w:t>yr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manufacturers</w:t>
      </w:r>
      <w:proofErr w:type="spellEnd"/>
      <w:r>
        <w:rPr>
          <w:color w:val="231F20"/>
          <w:sz w:val="24"/>
        </w:rPr>
        <w:t xml:space="preserve"> </w:t>
      </w:r>
      <w:r>
        <w:rPr>
          <w:color w:val="231F20"/>
          <w:spacing w:val="-3"/>
          <w:sz w:val="24"/>
        </w:rPr>
        <w:t>warranty.</w:t>
      </w:r>
    </w:p>
    <w:p w14:paraId="0A196143" w14:textId="77777777" w:rsidR="00241E65" w:rsidRDefault="00241E65">
      <w:pPr>
        <w:pStyle w:val="BodyText"/>
        <w:rPr>
          <w:sz w:val="20"/>
        </w:rPr>
      </w:pPr>
    </w:p>
    <w:p w14:paraId="0A196144" w14:textId="77777777" w:rsidR="00241E65" w:rsidRDefault="00241E65">
      <w:pPr>
        <w:pStyle w:val="BodyText"/>
        <w:rPr>
          <w:sz w:val="20"/>
        </w:rPr>
      </w:pPr>
    </w:p>
    <w:p w14:paraId="0A196145" w14:textId="77777777" w:rsidR="00241E65" w:rsidRDefault="00241E65">
      <w:pPr>
        <w:pStyle w:val="BodyText"/>
        <w:rPr>
          <w:sz w:val="20"/>
        </w:rPr>
      </w:pPr>
    </w:p>
    <w:p w14:paraId="0A196146" w14:textId="77777777" w:rsidR="00241E65" w:rsidRDefault="00241E65">
      <w:pPr>
        <w:pStyle w:val="BodyText"/>
        <w:rPr>
          <w:sz w:val="20"/>
        </w:rPr>
      </w:pPr>
    </w:p>
    <w:p w14:paraId="0A196147" w14:textId="77777777" w:rsidR="00241E65" w:rsidRDefault="008B033F">
      <w:pPr>
        <w:pStyle w:val="Heading2"/>
        <w:tabs>
          <w:tab w:val="left" w:pos="1017"/>
          <w:tab w:val="left" w:pos="1683"/>
          <w:tab w:val="left" w:pos="6705"/>
        </w:tabs>
        <w:spacing w:before="257"/>
      </w:pPr>
      <w:r>
        <w:rPr>
          <w:color w:val="231F20"/>
          <w:w w:val="101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ab/>
        <w:t>2.3</w:t>
      </w:r>
      <w:r>
        <w:rPr>
          <w:color w:val="231F20"/>
          <w:shd w:val="clear" w:color="auto" w:fill="F2EEE8"/>
        </w:rPr>
        <w:tab/>
        <w:t>Controls, Se</w:t>
      </w:r>
      <w:r>
        <w:rPr>
          <w:color w:val="231F20"/>
          <w:shd w:val="clear" w:color="auto" w:fill="F2EEE8"/>
        </w:rPr>
        <w:t>nsors &amp;</w:t>
      </w:r>
      <w:r>
        <w:rPr>
          <w:color w:val="231F20"/>
          <w:spacing w:val="-24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>Accessories</w:t>
      </w:r>
      <w:r>
        <w:rPr>
          <w:color w:val="231F20"/>
          <w:shd w:val="clear" w:color="auto" w:fill="F2EEE8"/>
        </w:rPr>
        <w:tab/>
      </w:r>
    </w:p>
    <w:p w14:paraId="0A196148" w14:textId="77777777" w:rsidR="00241E65" w:rsidRDefault="008B033F">
      <w:pPr>
        <w:pStyle w:val="ListParagraph"/>
        <w:numPr>
          <w:ilvl w:val="0"/>
          <w:numId w:val="1"/>
        </w:numPr>
        <w:tabs>
          <w:tab w:val="left" w:pos="1483"/>
          <w:tab w:val="left" w:pos="1485"/>
        </w:tabs>
        <w:spacing w:before="384" w:line="228" w:lineRule="auto"/>
        <w:ind w:right="1008"/>
        <w:rPr>
          <w:sz w:val="24"/>
        </w:rPr>
      </w:pPr>
      <w:r>
        <w:rPr>
          <w:color w:val="231F20"/>
          <w:sz w:val="24"/>
        </w:rPr>
        <w:t>The 4iE control series provide a touch-screen interface and a 7-day programmable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 xml:space="preserve">thermostat. The 4iE-03 &amp; 4iE-04 models are equipped with a built-in Class A GFCI protection. The 4iE-04 model provides </w:t>
      </w:r>
      <w:proofErr w:type="spellStart"/>
      <w:r>
        <w:rPr>
          <w:color w:val="231F20"/>
          <w:sz w:val="24"/>
        </w:rPr>
        <w:t>WiFi</w:t>
      </w:r>
      <w:proofErr w:type="spellEnd"/>
      <w:r>
        <w:rPr>
          <w:color w:val="231F20"/>
          <w:sz w:val="24"/>
        </w:rPr>
        <w:t xml:space="preserve"> connectivity to operate the he</w:t>
      </w:r>
      <w:r>
        <w:rPr>
          <w:color w:val="231F20"/>
          <w:sz w:val="24"/>
        </w:rPr>
        <w:t xml:space="preserve">ating system via the </w:t>
      </w:r>
      <w:proofErr w:type="spellStart"/>
      <w:r>
        <w:rPr>
          <w:color w:val="231F20"/>
          <w:sz w:val="24"/>
        </w:rPr>
        <w:t>MyHeating</w:t>
      </w:r>
      <w:proofErr w:type="spellEnd"/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app,</w:t>
      </w:r>
    </w:p>
    <w:p w14:paraId="0A196149" w14:textId="77777777" w:rsidR="00241E65" w:rsidRDefault="008B033F">
      <w:pPr>
        <w:pStyle w:val="BodyText"/>
        <w:spacing w:line="287" w:lineRule="exact"/>
        <w:ind w:left="1484"/>
      </w:pPr>
      <w:r>
        <w:rPr>
          <w:color w:val="231F20"/>
        </w:rPr>
        <w:t xml:space="preserve">the my.warmup.com portal or </w:t>
      </w:r>
      <w:proofErr w:type="gramStart"/>
      <w:r>
        <w:rPr>
          <w:color w:val="231F20"/>
        </w:rPr>
        <w:t>third party</w:t>
      </w:r>
      <w:proofErr w:type="gramEnd"/>
      <w:r>
        <w:rPr>
          <w:color w:val="231F20"/>
        </w:rPr>
        <w:t xml:space="preserve"> systems using a Control 4 bridge (provided).</w:t>
      </w:r>
    </w:p>
    <w:p w14:paraId="0A19614A" w14:textId="77777777" w:rsidR="00241E65" w:rsidRDefault="008B033F">
      <w:pPr>
        <w:pStyle w:val="BodyText"/>
        <w:spacing w:before="5" w:line="228" w:lineRule="auto"/>
        <w:ind w:left="1484"/>
      </w:pPr>
      <w:r>
        <w:rPr>
          <w:color w:val="231F20"/>
        </w:rPr>
        <w:t>All Warmup thermostats are dual voltage and supplied with a 10ft low voltage floor sensor. Each thermostat can switch up to 15Amps of l</w:t>
      </w:r>
      <w:r>
        <w:rPr>
          <w:color w:val="231F20"/>
        </w:rPr>
        <w:t xml:space="preserve">oad. Warmup thermostats come with a </w:t>
      </w:r>
      <w:proofErr w:type="gramStart"/>
      <w:r>
        <w:rPr>
          <w:color w:val="231F20"/>
        </w:rPr>
        <w:t>3 year</w:t>
      </w:r>
      <w:proofErr w:type="gramEnd"/>
      <w:r>
        <w:rPr>
          <w:color w:val="231F20"/>
        </w:rPr>
        <w:t xml:space="preserve"> warranty.</w:t>
      </w:r>
    </w:p>
    <w:p w14:paraId="0A19614B" w14:textId="77777777" w:rsidR="00241E65" w:rsidRDefault="00241E65">
      <w:pPr>
        <w:pStyle w:val="BodyText"/>
        <w:spacing w:before="1"/>
        <w:rPr>
          <w:sz w:val="23"/>
        </w:rPr>
      </w:pPr>
    </w:p>
    <w:p w14:paraId="0A19614C" w14:textId="77777777" w:rsidR="00241E65" w:rsidRDefault="008B033F">
      <w:pPr>
        <w:pStyle w:val="ListParagraph"/>
        <w:numPr>
          <w:ilvl w:val="0"/>
          <w:numId w:val="1"/>
        </w:numPr>
        <w:tabs>
          <w:tab w:val="left" w:pos="1483"/>
          <w:tab w:val="left" w:pos="1485"/>
        </w:tabs>
        <w:spacing w:line="228" w:lineRule="auto"/>
        <w:ind w:right="1556"/>
        <w:rPr>
          <w:sz w:val="24"/>
        </w:rPr>
      </w:pPr>
      <w:r>
        <w:rPr>
          <w:color w:val="231F20"/>
          <w:sz w:val="24"/>
        </w:rPr>
        <w:t xml:space="preserve">One </w:t>
      </w:r>
      <w:r>
        <w:rPr>
          <w:color w:val="231F20"/>
          <w:spacing w:val="-3"/>
          <w:sz w:val="24"/>
        </w:rPr>
        <w:t xml:space="preserve">“Alligator” </w:t>
      </w:r>
      <w:r>
        <w:rPr>
          <w:color w:val="231F20"/>
          <w:sz w:val="24"/>
        </w:rPr>
        <w:t xml:space="preserve">tester should be provided with each </w:t>
      </w:r>
      <w:r>
        <w:rPr>
          <w:color w:val="231F20"/>
          <w:spacing w:val="-3"/>
          <w:sz w:val="24"/>
        </w:rPr>
        <w:t xml:space="preserve">heater. </w:t>
      </w:r>
      <w:r>
        <w:rPr>
          <w:color w:val="231F20"/>
          <w:sz w:val="24"/>
        </w:rPr>
        <w:t xml:space="preserve">The device allows continuous monitoring of the </w:t>
      </w:r>
      <w:r>
        <w:rPr>
          <w:color w:val="231F20"/>
          <w:spacing w:val="-3"/>
          <w:sz w:val="24"/>
        </w:rPr>
        <w:t xml:space="preserve">cable’s </w:t>
      </w:r>
      <w:r>
        <w:rPr>
          <w:color w:val="231F20"/>
          <w:sz w:val="24"/>
        </w:rPr>
        <w:t>integrity through instant resistance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readings.</w:t>
      </w:r>
    </w:p>
    <w:p w14:paraId="0A19614D" w14:textId="77777777" w:rsidR="00241E65" w:rsidRDefault="00241E65">
      <w:pPr>
        <w:pStyle w:val="BodyText"/>
        <w:spacing w:before="3"/>
        <w:rPr>
          <w:sz w:val="22"/>
        </w:rPr>
      </w:pPr>
    </w:p>
    <w:p w14:paraId="0A19614E" w14:textId="77777777" w:rsidR="00241E65" w:rsidRDefault="008B033F">
      <w:pPr>
        <w:pStyle w:val="ListParagraph"/>
        <w:numPr>
          <w:ilvl w:val="0"/>
          <w:numId w:val="1"/>
        </w:numPr>
        <w:tabs>
          <w:tab w:val="left" w:pos="1483"/>
          <w:tab w:val="left" w:pos="1485"/>
        </w:tabs>
        <w:spacing w:line="295" w:lineRule="exact"/>
        <w:rPr>
          <w:sz w:val="24"/>
        </w:rPr>
      </w:pPr>
      <w:r>
        <w:rPr>
          <w:color w:val="231F20"/>
          <w:spacing w:val="-4"/>
          <w:sz w:val="24"/>
        </w:rPr>
        <w:t xml:space="preserve">Test </w:t>
      </w:r>
      <w:r>
        <w:rPr>
          <w:color w:val="231F20"/>
          <w:sz w:val="24"/>
        </w:rPr>
        <w:t>each mat heater for ohms, with the Warmup Alligator before, during and after the</w:t>
      </w:r>
      <w:r>
        <w:rPr>
          <w:color w:val="231F20"/>
          <w:spacing w:val="-8"/>
          <w:sz w:val="24"/>
        </w:rPr>
        <w:t xml:space="preserve"> </w:t>
      </w:r>
      <w:proofErr w:type="spellStart"/>
      <w:r>
        <w:rPr>
          <w:color w:val="231F20"/>
          <w:sz w:val="24"/>
        </w:rPr>
        <w:t>instal</w:t>
      </w:r>
      <w:proofErr w:type="spellEnd"/>
    </w:p>
    <w:p w14:paraId="0A196151" w14:textId="202EAC71" w:rsidR="00241E65" w:rsidRDefault="008B033F" w:rsidP="008B033F">
      <w:pPr>
        <w:pStyle w:val="BodyText"/>
        <w:spacing w:before="5" w:line="228" w:lineRule="auto"/>
        <w:ind w:left="1484" w:right="804"/>
        <w:rPr>
          <w:sz w:val="20"/>
        </w:rPr>
      </w:pPr>
      <w:r>
        <w:rPr>
          <w:color w:val="231F20"/>
        </w:rPr>
        <w:t xml:space="preserve">- </w:t>
      </w:r>
      <w:proofErr w:type="spellStart"/>
      <w:r>
        <w:rPr>
          <w:color w:val="231F20"/>
        </w:rPr>
        <w:t>lation</w:t>
      </w:r>
      <w:proofErr w:type="spellEnd"/>
      <w:r>
        <w:rPr>
          <w:color w:val="231F20"/>
        </w:rPr>
        <w:t xml:space="preserve"> of the floor covering. Record these values on the warranty form provided at the end of the Warmup Installation Manual</w:t>
      </w:r>
      <w:r>
        <w:rPr>
          <w:color w:val="231F20"/>
        </w:rPr>
        <w:t>.</w:t>
      </w:r>
      <w:bookmarkStart w:id="0" w:name="_GoBack"/>
      <w:bookmarkEnd w:id="0"/>
      <w:r>
        <w:rPr>
          <w:noProof/>
        </w:rPr>
        <w:drawing>
          <wp:anchor distT="0" distB="0" distL="0" distR="0" simplePos="0" relativeHeight="1120" behindDoc="0" locked="0" layoutInCell="1" allowOverlap="1" wp14:anchorId="0A19616A" wp14:editId="0A19616B">
            <wp:simplePos x="0" y="0"/>
            <wp:positionH relativeFrom="page">
              <wp:posOffset>0</wp:posOffset>
            </wp:positionH>
            <wp:positionV relativeFrom="page">
              <wp:posOffset>10246489</wp:posOffset>
            </wp:positionV>
            <wp:extent cx="7559986" cy="445499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86" cy="445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41E65">
      <w:footerReference w:type="default" r:id="rId23"/>
      <w:pgSz w:w="11910" w:h="16840"/>
      <w:pgMar w:top="158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6175" w14:textId="77777777" w:rsidR="00000000" w:rsidRDefault="008B033F">
      <w:r>
        <w:separator/>
      </w:r>
    </w:p>
  </w:endnote>
  <w:endnote w:type="continuationSeparator" w:id="0">
    <w:p w14:paraId="0A196177" w14:textId="77777777" w:rsidR="00000000" w:rsidRDefault="008B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x Offc Medium">
    <w:altName w:val="Dax Offc Medium"/>
    <w:panose1 w:val="020B0604030101020102"/>
    <w:charset w:val="00"/>
    <w:family w:val="swiss"/>
    <w:pitch w:val="variable"/>
    <w:sig w:usb0="800000AF" w:usb1="4000A4FB" w:usb2="00000008" w:usb3="00000000" w:csb0="00000001" w:csb1="00000000"/>
  </w:font>
  <w:font w:name="Dax Offc">
    <w:altName w:val="Dax Offc"/>
    <w:panose1 w:val="020B0504030101020102"/>
    <w:charset w:val="00"/>
    <w:family w:val="swiss"/>
    <w:pitch w:val="variable"/>
    <w:sig w:usb0="800000AF" w:usb1="4000A4F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9616F" w14:textId="77777777" w:rsidR="00241E65" w:rsidRDefault="008B033F">
    <w:pPr>
      <w:pStyle w:val="BodyText"/>
      <w:spacing w:line="14" w:lineRule="auto"/>
      <w:rPr>
        <w:sz w:val="20"/>
      </w:rPr>
    </w:pPr>
    <w:r>
      <w:pict w14:anchorId="0A19617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pt;margin-top:811.95pt;width:598.3pt;height:23.75pt;z-index:-251658752;mso-position-horizontal-relative:page;mso-position-vertical-relative:page" filled="f" stroked="f">
          <v:textbox inset="0,0,0,0">
            <w:txbxContent>
              <w:p w14:paraId="0A196174" w14:textId="77777777" w:rsidR="00241E65" w:rsidRDefault="008B033F">
                <w:pPr>
                  <w:tabs>
                    <w:tab w:val="left" w:pos="5888"/>
                    <w:tab w:val="left" w:pos="11925"/>
                  </w:tabs>
                  <w:spacing w:before="16"/>
                  <w:ind w:left="20"/>
                  <w:rPr>
                    <w:b/>
                    <w:sz w:val="32"/>
                  </w:rPr>
                </w:pPr>
                <w:r>
                  <w:rPr>
                    <w:rFonts w:ascii="Times New Roman"/>
                    <w:color w:val="FFFFFF"/>
                    <w:sz w:val="32"/>
                    <w:shd w:val="clear" w:color="auto" w:fill="E27C3A"/>
                  </w:rPr>
                  <w:t xml:space="preserve"> </w:t>
                </w:r>
                <w:r>
                  <w:rPr>
                    <w:rFonts w:ascii="Times New Roman"/>
                    <w:color w:val="FFFFFF"/>
                    <w:sz w:val="32"/>
                    <w:shd w:val="clear" w:color="auto" w:fill="E27C3A"/>
                  </w:rPr>
                  <w:tab/>
                </w:r>
                <w:r>
                  <w:fldChar w:fldCharType="begin"/>
                </w:r>
                <w:r>
                  <w:rPr>
                    <w:b/>
                    <w:color w:val="FFFFFF"/>
                    <w:sz w:val="32"/>
                    <w:shd w:val="clear" w:color="auto" w:fill="E27C3A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b/>
                    <w:color w:val="FFFFFF"/>
                    <w:sz w:val="32"/>
                    <w:shd w:val="clear" w:color="auto" w:fill="E27C3A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96170" w14:textId="77777777" w:rsidR="00241E65" w:rsidRDefault="00241E6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96171" w14:textId="77777777" w:rsidR="00000000" w:rsidRDefault="008B033F">
      <w:r>
        <w:separator/>
      </w:r>
    </w:p>
  </w:footnote>
  <w:footnote w:type="continuationSeparator" w:id="0">
    <w:p w14:paraId="0A196173" w14:textId="77777777" w:rsidR="00000000" w:rsidRDefault="008B0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62CC"/>
    <w:multiLevelType w:val="hybridMultilevel"/>
    <w:tmpl w:val="CD025F12"/>
    <w:lvl w:ilvl="0" w:tplc="A4B42DCA">
      <w:start w:val="1"/>
      <w:numFmt w:val="upperLetter"/>
      <w:lvlText w:val="%1."/>
      <w:lvlJc w:val="left"/>
      <w:pPr>
        <w:ind w:left="1469" w:hanging="454"/>
        <w:jc w:val="left"/>
      </w:pPr>
      <w:rPr>
        <w:rFonts w:ascii="Source Sans Pro" w:eastAsia="Source Sans Pro" w:hAnsi="Source Sans Pro" w:cs="Source Sans Pro" w:hint="default"/>
        <w:color w:val="231F20"/>
        <w:spacing w:val="-3"/>
        <w:w w:val="100"/>
        <w:sz w:val="24"/>
        <w:szCs w:val="24"/>
      </w:rPr>
    </w:lvl>
    <w:lvl w:ilvl="1" w:tplc="252C8E22">
      <w:numFmt w:val="bullet"/>
      <w:lvlText w:val="•"/>
      <w:lvlJc w:val="left"/>
      <w:pPr>
        <w:ind w:left="2504" w:hanging="454"/>
      </w:pPr>
      <w:rPr>
        <w:rFonts w:hint="default"/>
      </w:rPr>
    </w:lvl>
    <w:lvl w:ilvl="2" w:tplc="318C54E0">
      <w:numFmt w:val="bullet"/>
      <w:lvlText w:val="•"/>
      <w:lvlJc w:val="left"/>
      <w:pPr>
        <w:ind w:left="3549" w:hanging="454"/>
      </w:pPr>
      <w:rPr>
        <w:rFonts w:hint="default"/>
      </w:rPr>
    </w:lvl>
    <w:lvl w:ilvl="3" w:tplc="749603CA">
      <w:numFmt w:val="bullet"/>
      <w:lvlText w:val="•"/>
      <w:lvlJc w:val="left"/>
      <w:pPr>
        <w:ind w:left="4593" w:hanging="454"/>
      </w:pPr>
      <w:rPr>
        <w:rFonts w:hint="default"/>
      </w:rPr>
    </w:lvl>
    <w:lvl w:ilvl="4" w:tplc="9B36ED8E">
      <w:numFmt w:val="bullet"/>
      <w:lvlText w:val="•"/>
      <w:lvlJc w:val="left"/>
      <w:pPr>
        <w:ind w:left="5638" w:hanging="454"/>
      </w:pPr>
      <w:rPr>
        <w:rFonts w:hint="default"/>
      </w:rPr>
    </w:lvl>
    <w:lvl w:ilvl="5" w:tplc="FED4BCBC">
      <w:numFmt w:val="bullet"/>
      <w:lvlText w:val="•"/>
      <w:lvlJc w:val="left"/>
      <w:pPr>
        <w:ind w:left="6682" w:hanging="454"/>
      </w:pPr>
      <w:rPr>
        <w:rFonts w:hint="default"/>
      </w:rPr>
    </w:lvl>
    <w:lvl w:ilvl="6" w:tplc="09A665E0">
      <w:numFmt w:val="bullet"/>
      <w:lvlText w:val="•"/>
      <w:lvlJc w:val="left"/>
      <w:pPr>
        <w:ind w:left="7727" w:hanging="454"/>
      </w:pPr>
      <w:rPr>
        <w:rFonts w:hint="default"/>
      </w:rPr>
    </w:lvl>
    <w:lvl w:ilvl="7" w:tplc="D884FBD0">
      <w:numFmt w:val="bullet"/>
      <w:lvlText w:val="•"/>
      <w:lvlJc w:val="left"/>
      <w:pPr>
        <w:ind w:left="8771" w:hanging="454"/>
      </w:pPr>
      <w:rPr>
        <w:rFonts w:hint="default"/>
      </w:rPr>
    </w:lvl>
    <w:lvl w:ilvl="8" w:tplc="EC368942">
      <w:numFmt w:val="bullet"/>
      <w:lvlText w:val="•"/>
      <w:lvlJc w:val="left"/>
      <w:pPr>
        <w:ind w:left="9816" w:hanging="454"/>
      </w:pPr>
      <w:rPr>
        <w:rFonts w:hint="default"/>
      </w:rPr>
    </w:lvl>
  </w:abstractNum>
  <w:abstractNum w:abstractNumId="1" w15:restartNumberingAfterBreak="0">
    <w:nsid w:val="0A9F3567"/>
    <w:multiLevelType w:val="hybridMultilevel"/>
    <w:tmpl w:val="DA0EF0CA"/>
    <w:lvl w:ilvl="0" w:tplc="1AD6F488">
      <w:start w:val="1"/>
      <w:numFmt w:val="upperLetter"/>
      <w:lvlText w:val="%1."/>
      <w:lvlJc w:val="left"/>
      <w:pPr>
        <w:ind w:left="1484" w:hanging="454"/>
        <w:jc w:val="left"/>
      </w:pPr>
      <w:rPr>
        <w:rFonts w:ascii="Source Sans Pro" w:eastAsia="Source Sans Pro" w:hAnsi="Source Sans Pro" w:cs="Source Sans Pro" w:hint="default"/>
        <w:color w:val="231F20"/>
        <w:spacing w:val="-7"/>
        <w:w w:val="99"/>
        <w:sz w:val="24"/>
        <w:szCs w:val="24"/>
      </w:rPr>
    </w:lvl>
    <w:lvl w:ilvl="1" w:tplc="BC827304">
      <w:numFmt w:val="bullet"/>
      <w:lvlText w:val="•"/>
      <w:lvlJc w:val="left"/>
      <w:pPr>
        <w:ind w:left="2522" w:hanging="454"/>
      </w:pPr>
      <w:rPr>
        <w:rFonts w:hint="default"/>
      </w:rPr>
    </w:lvl>
    <w:lvl w:ilvl="2" w:tplc="B98E208C">
      <w:numFmt w:val="bullet"/>
      <w:lvlText w:val="•"/>
      <w:lvlJc w:val="left"/>
      <w:pPr>
        <w:ind w:left="3565" w:hanging="454"/>
      </w:pPr>
      <w:rPr>
        <w:rFonts w:hint="default"/>
      </w:rPr>
    </w:lvl>
    <w:lvl w:ilvl="3" w:tplc="E88ABCEE">
      <w:numFmt w:val="bullet"/>
      <w:lvlText w:val="•"/>
      <w:lvlJc w:val="left"/>
      <w:pPr>
        <w:ind w:left="4607" w:hanging="454"/>
      </w:pPr>
      <w:rPr>
        <w:rFonts w:hint="default"/>
      </w:rPr>
    </w:lvl>
    <w:lvl w:ilvl="4" w:tplc="AD5C2992">
      <w:numFmt w:val="bullet"/>
      <w:lvlText w:val="•"/>
      <w:lvlJc w:val="left"/>
      <w:pPr>
        <w:ind w:left="5650" w:hanging="454"/>
      </w:pPr>
      <w:rPr>
        <w:rFonts w:hint="default"/>
      </w:rPr>
    </w:lvl>
    <w:lvl w:ilvl="5" w:tplc="4B3824E4">
      <w:numFmt w:val="bullet"/>
      <w:lvlText w:val="•"/>
      <w:lvlJc w:val="left"/>
      <w:pPr>
        <w:ind w:left="6692" w:hanging="454"/>
      </w:pPr>
      <w:rPr>
        <w:rFonts w:hint="default"/>
      </w:rPr>
    </w:lvl>
    <w:lvl w:ilvl="6" w:tplc="CC7653F8">
      <w:numFmt w:val="bullet"/>
      <w:lvlText w:val="•"/>
      <w:lvlJc w:val="left"/>
      <w:pPr>
        <w:ind w:left="7735" w:hanging="454"/>
      </w:pPr>
      <w:rPr>
        <w:rFonts w:hint="default"/>
      </w:rPr>
    </w:lvl>
    <w:lvl w:ilvl="7" w:tplc="E2CC64DA">
      <w:numFmt w:val="bullet"/>
      <w:lvlText w:val="•"/>
      <w:lvlJc w:val="left"/>
      <w:pPr>
        <w:ind w:left="8777" w:hanging="454"/>
      </w:pPr>
      <w:rPr>
        <w:rFonts w:hint="default"/>
      </w:rPr>
    </w:lvl>
    <w:lvl w:ilvl="8" w:tplc="658AF9A4">
      <w:numFmt w:val="bullet"/>
      <w:lvlText w:val="•"/>
      <w:lvlJc w:val="left"/>
      <w:pPr>
        <w:ind w:left="9820" w:hanging="454"/>
      </w:pPr>
      <w:rPr>
        <w:rFonts w:hint="default"/>
      </w:rPr>
    </w:lvl>
  </w:abstractNum>
  <w:abstractNum w:abstractNumId="2" w15:restartNumberingAfterBreak="0">
    <w:nsid w:val="0C22328E"/>
    <w:multiLevelType w:val="hybridMultilevel"/>
    <w:tmpl w:val="5FB87F70"/>
    <w:lvl w:ilvl="0" w:tplc="7A5EFB12">
      <w:start w:val="1"/>
      <w:numFmt w:val="upperLetter"/>
      <w:lvlText w:val="%1."/>
      <w:lvlJc w:val="left"/>
      <w:pPr>
        <w:ind w:left="1485" w:hanging="454"/>
        <w:jc w:val="left"/>
      </w:pPr>
      <w:rPr>
        <w:rFonts w:ascii="Source Sans Pro" w:eastAsia="Source Sans Pro" w:hAnsi="Source Sans Pro" w:cs="Source Sans Pro" w:hint="default"/>
        <w:color w:val="231F20"/>
        <w:spacing w:val="-3"/>
        <w:w w:val="100"/>
        <w:sz w:val="24"/>
        <w:szCs w:val="24"/>
      </w:rPr>
    </w:lvl>
    <w:lvl w:ilvl="1" w:tplc="AC7467DA">
      <w:numFmt w:val="bullet"/>
      <w:lvlText w:val="•"/>
      <w:lvlJc w:val="left"/>
      <w:pPr>
        <w:ind w:left="2522" w:hanging="454"/>
      </w:pPr>
      <w:rPr>
        <w:rFonts w:hint="default"/>
      </w:rPr>
    </w:lvl>
    <w:lvl w:ilvl="2" w:tplc="709EEF16">
      <w:numFmt w:val="bullet"/>
      <w:lvlText w:val="•"/>
      <w:lvlJc w:val="left"/>
      <w:pPr>
        <w:ind w:left="3565" w:hanging="454"/>
      </w:pPr>
      <w:rPr>
        <w:rFonts w:hint="default"/>
      </w:rPr>
    </w:lvl>
    <w:lvl w:ilvl="3" w:tplc="A3C06C68">
      <w:numFmt w:val="bullet"/>
      <w:lvlText w:val="•"/>
      <w:lvlJc w:val="left"/>
      <w:pPr>
        <w:ind w:left="4607" w:hanging="454"/>
      </w:pPr>
      <w:rPr>
        <w:rFonts w:hint="default"/>
      </w:rPr>
    </w:lvl>
    <w:lvl w:ilvl="4" w:tplc="71265B80">
      <w:numFmt w:val="bullet"/>
      <w:lvlText w:val="•"/>
      <w:lvlJc w:val="left"/>
      <w:pPr>
        <w:ind w:left="5650" w:hanging="454"/>
      </w:pPr>
      <w:rPr>
        <w:rFonts w:hint="default"/>
      </w:rPr>
    </w:lvl>
    <w:lvl w:ilvl="5" w:tplc="8FE85D0C">
      <w:numFmt w:val="bullet"/>
      <w:lvlText w:val="•"/>
      <w:lvlJc w:val="left"/>
      <w:pPr>
        <w:ind w:left="6692" w:hanging="454"/>
      </w:pPr>
      <w:rPr>
        <w:rFonts w:hint="default"/>
      </w:rPr>
    </w:lvl>
    <w:lvl w:ilvl="6" w:tplc="00C4CFCE">
      <w:numFmt w:val="bullet"/>
      <w:lvlText w:val="•"/>
      <w:lvlJc w:val="left"/>
      <w:pPr>
        <w:ind w:left="7735" w:hanging="454"/>
      </w:pPr>
      <w:rPr>
        <w:rFonts w:hint="default"/>
      </w:rPr>
    </w:lvl>
    <w:lvl w:ilvl="7" w:tplc="B79C8C58">
      <w:numFmt w:val="bullet"/>
      <w:lvlText w:val="•"/>
      <w:lvlJc w:val="left"/>
      <w:pPr>
        <w:ind w:left="8777" w:hanging="454"/>
      </w:pPr>
      <w:rPr>
        <w:rFonts w:hint="default"/>
      </w:rPr>
    </w:lvl>
    <w:lvl w:ilvl="8" w:tplc="87DA57E4">
      <w:numFmt w:val="bullet"/>
      <w:lvlText w:val="•"/>
      <w:lvlJc w:val="left"/>
      <w:pPr>
        <w:ind w:left="9820" w:hanging="454"/>
      </w:pPr>
      <w:rPr>
        <w:rFonts w:hint="default"/>
      </w:rPr>
    </w:lvl>
  </w:abstractNum>
  <w:abstractNum w:abstractNumId="3" w15:restartNumberingAfterBreak="0">
    <w:nsid w:val="18BF1292"/>
    <w:multiLevelType w:val="hybridMultilevel"/>
    <w:tmpl w:val="298E827C"/>
    <w:lvl w:ilvl="0" w:tplc="675A5F36">
      <w:start w:val="1"/>
      <w:numFmt w:val="upperLetter"/>
      <w:lvlText w:val="%1."/>
      <w:lvlJc w:val="left"/>
      <w:pPr>
        <w:ind w:left="1472" w:hanging="454"/>
        <w:jc w:val="left"/>
      </w:pPr>
      <w:rPr>
        <w:rFonts w:ascii="Source Sans Pro" w:eastAsia="Source Sans Pro" w:hAnsi="Source Sans Pro" w:cs="Source Sans Pro" w:hint="default"/>
        <w:color w:val="231F20"/>
        <w:spacing w:val="-12"/>
        <w:w w:val="100"/>
        <w:sz w:val="24"/>
        <w:szCs w:val="24"/>
      </w:rPr>
    </w:lvl>
    <w:lvl w:ilvl="1" w:tplc="3102849A">
      <w:numFmt w:val="bullet"/>
      <w:lvlText w:val="•"/>
      <w:lvlJc w:val="left"/>
      <w:pPr>
        <w:ind w:left="2522" w:hanging="454"/>
      </w:pPr>
      <w:rPr>
        <w:rFonts w:hint="default"/>
      </w:rPr>
    </w:lvl>
    <w:lvl w:ilvl="2" w:tplc="96E8D976">
      <w:numFmt w:val="bullet"/>
      <w:lvlText w:val="•"/>
      <w:lvlJc w:val="left"/>
      <w:pPr>
        <w:ind w:left="3565" w:hanging="454"/>
      </w:pPr>
      <w:rPr>
        <w:rFonts w:hint="default"/>
      </w:rPr>
    </w:lvl>
    <w:lvl w:ilvl="3" w:tplc="20409AEE">
      <w:numFmt w:val="bullet"/>
      <w:lvlText w:val="•"/>
      <w:lvlJc w:val="left"/>
      <w:pPr>
        <w:ind w:left="4607" w:hanging="454"/>
      </w:pPr>
      <w:rPr>
        <w:rFonts w:hint="default"/>
      </w:rPr>
    </w:lvl>
    <w:lvl w:ilvl="4" w:tplc="1DEE8CE8">
      <w:numFmt w:val="bullet"/>
      <w:lvlText w:val="•"/>
      <w:lvlJc w:val="left"/>
      <w:pPr>
        <w:ind w:left="5650" w:hanging="454"/>
      </w:pPr>
      <w:rPr>
        <w:rFonts w:hint="default"/>
      </w:rPr>
    </w:lvl>
    <w:lvl w:ilvl="5" w:tplc="1124F922">
      <w:numFmt w:val="bullet"/>
      <w:lvlText w:val="•"/>
      <w:lvlJc w:val="left"/>
      <w:pPr>
        <w:ind w:left="6692" w:hanging="454"/>
      </w:pPr>
      <w:rPr>
        <w:rFonts w:hint="default"/>
      </w:rPr>
    </w:lvl>
    <w:lvl w:ilvl="6" w:tplc="44028DD6">
      <w:numFmt w:val="bullet"/>
      <w:lvlText w:val="•"/>
      <w:lvlJc w:val="left"/>
      <w:pPr>
        <w:ind w:left="7735" w:hanging="454"/>
      </w:pPr>
      <w:rPr>
        <w:rFonts w:hint="default"/>
      </w:rPr>
    </w:lvl>
    <w:lvl w:ilvl="7" w:tplc="F612BEC4">
      <w:numFmt w:val="bullet"/>
      <w:lvlText w:val="•"/>
      <w:lvlJc w:val="left"/>
      <w:pPr>
        <w:ind w:left="8777" w:hanging="454"/>
      </w:pPr>
      <w:rPr>
        <w:rFonts w:hint="default"/>
      </w:rPr>
    </w:lvl>
    <w:lvl w:ilvl="8" w:tplc="E6284AD2">
      <w:numFmt w:val="bullet"/>
      <w:lvlText w:val="•"/>
      <w:lvlJc w:val="left"/>
      <w:pPr>
        <w:ind w:left="9820" w:hanging="454"/>
      </w:pPr>
      <w:rPr>
        <w:rFonts w:hint="default"/>
      </w:rPr>
    </w:lvl>
  </w:abstractNum>
  <w:abstractNum w:abstractNumId="4" w15:restartNumberingAfterBreak="0">
    <w:nsid w:val="19DC5603"/>
    <w:multiLevelType w:val="hybridMultilevel"/>
    <w:tmpl w:val="EB6E6A2C"/>
    <w:lvl w:ilvl="0" w:tplc="73C49E1E">
      <w:start w:val="1"/>
      <w:numFmt w:val="upperLetter"/>
      <w:lvlText w:val="%1."/>
      <w:lvlJc w:val="left"/>
      <w:pPr>
        <w:ind w:left="1471" w:hanging="454"/>
        <w:jc w:val="left"/>
      </w:pPr>
      <w:rPr>
        <w:rFonts w:ascii="Source Sans Pro" w:eastAsia="Source Sans Pro" w:hAnsi="Source Sans Pro" w:cs="Source Sans Pro" w:hint="default"/>
        <w:color w:val="231F20"/>
        <w:spacing w:val="-6"/>
        <w:w w:val="100"/>
        <w:sz w:val="24"/>
        <w:szCs w:val="24"/>
      </w:rPr>
    </w:lvl>
    <w:lvl w:ilvl="1" w:tplc="5570FD9A">
      <w:numFmt w:val="bullet"/>
      <w:lvlText w:val="•"/>
      <w:lvlJc w:val="left"/>
      <w:pPr>
        <w:ind w:left="1831" w:hanging="454"/>
      </w:pPr>
      <w:rPr>
        <w:rFonts w:hint="default"/>
      </w:rPr>
    </w:lvl>
    <w:lvl w:ilvl="2" w:tplc="A5E6FF02">
      <w:numFmt w:val="bullet"/>
      <w:lvlText w:val="•"/>
      <w:lvlJc w:val="left"/>
      <w:pPr>
        <w:ind w:left="2182" w:hanging="454"/>
      </w:pPr>
      <w:rPr>
        <w:rFonts w:hint="default"/>
      </w:rPr>
    </w:lvl>
    <w:lvl w:ilvl="3" w:tplc="8C82CEBE">
      <w:numFmt w:val="bullet"/>
      <w:lvlText w:val="•"/>
      <w:lvlJc w:val="left"/>
      <w:pPr>
        <w:ind w:left="2534" w:hanging="454"/>
      </w:pPr>
      <w:rPr>
        <w:rFonts w:hint="default"/>
      </w:rPr>
    </w:lvl>
    <w:lvl w:ilvl="4" w:tplc="E5C44730">
      <w:numFmt w:val="bullet"/>
      <w:lvlText w:val="•"/>
      <w:lvlJc w:val="left"/>
      <w:pPr>
        <w:ind w:left="2885" w:hanging="454"/>
      </w:pPr>
      <w:rPr>
        <w:rFonts w:hint="default"/>
      </w:rPr>
    </w:lvl>
    <w:lvl w:ilvl="5" w:tplc="6E1A73A0">
      <w:numFmt w:val="bullet"/>
      <w:lvlText w:val="•"/>
      <w:lvlJc w:val="left"/>
      <w:pPr>
        <w:ind w:left="3237" w:hanging="454"/>
      </w:pPr>
      <w:rPr>
        <w:rFonts w:hint="default"/>
      </w:rPr>
    </w:lvl>
    <w:lvl w:ilvl="6" w:tplc="2A7E6866">
      <w:numFmt w:val="bullet"/>
      <w:lvlText w:val="•"/>
      <w:lvlJc w:val="left"/>
      <w:pPr>
        <w:ind w:left="3588" w:hanging="454"/>
      </w:pPr>
      <w:rPr>
        <w:rFonts w:hint="default"/>
      </w:rPr>
    </w:lvl>
    <w:lvl w:ilvl="7" w:tplc="AB4054C0">
      <w:numFmt w:val="bullet"/>
      <w:lvlText w:val="•"/>
      <w:lvlJc w:val="left"/>
      <w:pPr>
        <w:ind w:left="3939" w:hanging="454"/>
      </w:pPr>
      <w:rPr>
        <w:rFonts w:hint="default"/>
      </w:rPr>
    </w:lvl>
    <w:lvl w:ilvl="8" w:tplc="AAFC31F4">
      <w:numFmt w:val="bullet"/>
      <w:lvlText w:val="•"/>
      <w:lvlJc w:val="left"/>
      <w:pPr>
        <w:ind w:left="4291" w:hanging="454"/>
      </w:pPr>
      <w:rPr>
        <w:rFonts w:hint="default"/>
      </w:rPr>
    </w:lvl>
  </w:abstractNum>
  <w:abstractNum w:abstractNumId="5" w15:restartNumberingAfterBreak="0">
    <w:nsid w:val="2A437E4F"/>
    <w:multiLevelType w:val="hybridMultilevel"/>
    <w:tmpl w:val="F174B6FE"/>
    <w:lvl w:ilvl="0" w:tplc="A7C0014A">
      <w:start w:val="1"/>
      <w:numFmt w:val="upperLetter"/>
      <w:lvlText w:val="%1."/>
      <w:lvlJc w:val="left"/>
      <w:pPr>
        <w:ind w:left="1471" w:hanging="454"/>
        <w:jc w:val="left"/>
      </w:pPr>
      <w:rPr>
        <w:rFonts w:ascii="Source Sans Pro" w:eastAsia="Source Sans Pro" w:hAnsi="Source Sans Pro" w:cs="Source Sans Pro" w:hint="default"/>
        <w:color w:val="231F20"/>
        <w:spacing w:val="-7"/>
        <w:w w:val="100"/>
        <w:sz w:val="24"/>
        <w:szCs w:val="24"/>
      </w:rPr>
    </w:lvl>
    <w:lvl w:ilvl="1" w:tplc="C46E4794">
      <w:numFmt w:val="bullet"/>
      <w:lvlText w:val="•"/>
      <w:lvlJc w:val="left"/>
      <w:pPr>
        <w:ind w:left="2522" w:hanging="454"/>
      </w:pPr>
      <w:rPr>
        <w:rFonts w:hint="default"/>
      </w:rPr>
    </w:lvl>
    <w:lvl w:ilvl="2" w:tplc="4F783EE2">
      <w:numFmt w:val="bullet"/>
      <w:lvlText w:val="•"/>
      <w:lvlJc w:val="left"/>
      <w:pPr>
        <w:ind w:left="3565" w:hanging="454"/>
      </w:pPr>
      <w:rPr>
        <w:rFonts w:hint="default"/>
      </w:rPr>
    </w:lvl>
    <w:lvl w:ilvl="3" w:tplc="F0EE5EF6">
      <w:numFmt w:val="bullet"/>
      <w:lvlText w:val="•"/>
      <w:lvlJc w:val="left"/>
      <w:pPr>
        <w:ind w:left="4607" w:hanging="454"/>
      </w:pPr>
      <w:rPr>
        <w:rFonts w:hint="default"/>
      </w:rPr>
    </w:lvl>
    <w:lvl w:ilvl="4" w:tplc="5C021320">
      <w:numFmt w:val="bullet"/>
      <w:lvlText w:val="•"/>
      <w:lvlJc w:val="left"/>
      <w:pPr>
        <w:ind w:left="5650" w:hanging="454"/>
      </w:pPr>
      <w:rPr>
        <w:rFonts w:hint="default"/>
      </w:rPr>
    </w:lvl>
    <w:lvl w:ilvl="5" w:tplc="1C345B72">
      <w:numFmt w:val="bullet"/>
      <w:lvlText w:val="•"/>
      <w:lvlJc w:val="left"/>
      <w:pPr>
        <w:ind w:left="6692" w:hanging="454"/>
      </w:pPr>
      <w:rPr>
        <w:rFonts w:hint="default"/>
      </w:rPr>
    </w:lvl>
    <w:lvl w:ilvl="6" w:tplc="B93A9614">
      <w:numFmt w:val="bullet"/>
      <w:lvlText w:val="•"/>
      <w:lvlJc w:val="left"/>
      <w:pPr>
        <w:ind w:left="7735" w:hanging="454"/>
      </w:pPr>
      <w:rPr>
        <w:rFonts w:hint="default"/>
      </w:rPr>
    </w:lvl>
    <w:lvl w:ilvl="7" w:tplc="E3A277FC">
      <w:numFmt w:val="bullet"/>
      <w:lvlText w:val="•"/>
      <w:lvlJc w:val="left"/>
      <w:pPr>
        <w:ind w:left="8777" w:hanging="454"/>
      </w:pPr>
      <w:rPr>
        <w:rFonts w:hint="default"/>
      </w:rPr>
    </w:lvl>
    <w:lvl w:ilvl="8" w:tplc="90381904">
      <w:numFmt w:val="bullet"/>
      <w:lvlText w:val="•"/>
      <w:lvlJc w:val="left"/>
      <w:pPr>
        <w:ind w:left="9820" w:hanging="454"/>
      </w:pPr>
      <w:rPr>
        <w:rFonts w:hint="default"/>
      </w:rPr>
    </w:lvl>
  </w:abstractNum>
  <w:abstractNum w:abstractNumId="6" w15:restartNumberingAfterBreak="0">
    <w:nsid w:val="52781819"/>
    <w:multiLevelType w:val="hybridMultilevel"/>
    <w:tmpl w:val="3C78513A"/>
    <w:lvl w:ilvl="0" w:tplc="78A03788">
      <w:start w:val="1"/>
      <w:numFmt w:val="upperLetter"/>
      <w:lvlText w:val="%1."/>
      <w:lvlJc w:val="left"/>
      <w:pPr>
        <w:ind w:left="1484" w:hanging="454"/>
        <w:jc w:val="left"/>
      </w:pPr>
      <w:rPr>
        <w:rFonts w:ascii="Source Sans Pro" w:eastAsia="Source Sans Pro" w:hAnsi="Source Sans Pro" w:cs="Source Sans Pro" w:hint="default"/>
        <w:color w:val="231F20"/>
        <w:spacing w:val="-7"/>
        <w:w w:val="97"/>
        <w:sz w:val="24"/>
        <w:szCs w:val="24"/>
      </w:rPr>
    </w:lvl>
    <w:lvl w:ilvl="1" w:tplc="A4E8C398">
      <w:numFmt w:val="bullet"/>
      <w:lvlText w:val="•"/>
      <w:lvlJc w:val="left"/>
      <w:pPr>
        <w:ind w:left="2522" w:hanging="454"/>
      </w:pPr>
      <w:rPr>
        <w:rFonts w:hint="default"/>
      </w:rPr>
    </w:lvl>
    <w:lvl w:ilvl="2" w:tplc="268C2602">
      <w:numFmt w:val="bullet"/>
      <w:lvlText w:val="•"/>
      <w:lvlJc w:val="left"/>
      <w:pPr>
        <w:ind w:left="3565" w:hanging="454"/>
      </w:pPr>
      <w:rPr>
        <w:rFonts w:hint="default"/>
      </w:rPr>
    </w:lvl>
    <w:lvl w:ilvl="3" w:tplc="8B0836F0">
      <w:numFmt w:val="bullet"/>
      <w:lvlText w:val="•"/>
      <w:lvlJc w:val="left"/>
      <w:pPr>
        <w:ind w:left="4607" w:hanging="454"/>
      </w:pPr>
      <w:rPr>
        <w:rFonts w:hint="default"/>
      </w:rPr>
    </w:lvl>
    <w:lvl w:ilvl="4" w:tplc="1B9E04FA">
      <w:numFmt w:val="bullet"/>
      <w:lvlText w:val="•"/>
      <w:lvlJc w:val="left"/>
      <w:pPr>
        <w:ind w:left="5650" w:hanging="454"/>
      </w:pPr>
      <w:rPr>
        <w:rFonts w:hint="default"/>
      </w:rPr>
    </w:lvl>
    <w:lvl w:ilvl="5" w:tplc="56847B50">
      <w:numFmt w:val="bullet"/>
      <w:lvlText w:val="•"/>
      <w:lvlJc w:val="left"/>
      <w:pPr>
        <w:ind w:left="6692" w:hanging="454"/>
      </w:pPr>
      <w:rPr>
        <w:rFonts w:hint="default"/>
      </w:rPr>
    </w:lvl>
    <w:lvl w:ilvl="6" w:tplc="410E20AA">
      <w:numFmt w:val="bullet"/>
      <w:lvlText w:val="•"/>
      <w:lvlJc w:val="left"/>
      <w:pPr>
        <w:ind w:left="7735" w:hanging="454"/>
      </w:pPr>
      <w:rPr>
        <w:rFonts w:hint="default"/>
      </w:rPr>
    </w:lvl>
    <w:lvl w:ilvl="7" w:tplc="6284E92E">
      <w:numFmt w:val="bullet"/>
      <w:lvlText w:val="•"/>
      <w:lvlJc w:val="left"/>
      <w:pPr>
        <w:ind w:left="8777" w:hanging="454"/>
      </w:pPr>
      <w:rPr>
        <w:rFonts w:hint="default"/>
      </w:rPr>
    </w:lvl>
    <w:lvl w:ilvl="8" w:tplc="3B664BEC">
      <w:numFmt w:val="bullet"/>
      <w:lvlText w:val="•"/>
      <w:lvlJc w:val="left"/>
      <w:pPr>
        <w:ind w:left="9820" w:hanging="454"/>
      </w:pPr>
      <w:rPr>
        <w:rFonts w:hint="default"/>
      </w:rPr>
    </w:lvl>
  </w:abstractNum>
  <w:abstractNum w:abstractNumId="7" w15:restartNumberingAfterBreak="0">
    <w:nsid w:val="52BE1B20"/>
    <w:multiLevelType w:val="hybridMultilevel"/>
    <w:tmpl w:val="888E4596"/>
    <w:lvl w:ilvl="0" w:tplc="F624696E">
      <w:start w:val="1"/>
      <w:numFmt w:val="upperLetter"/>
      <w:lvlText w:val="%1."/>
      <w:lvlJc w:val="left"/>
      <w:pPr>
        <w:ind w:left="1472" w:hanging="454"/>
        <w:jc w:val="left"/>
      </w:pPr>
      <w:rPr>
        <w:rFonts w:ascii="Source Sans Pro" w:eastAsia="Source Sans Pro" w:hAnsi="Source Sans Pro" w:cs="Source Sans Pro" w:hint="default"/>
        <w:color w:val="231F20"/>
        <w:spacing w:val="-7"/>
        <w:w w:val="100"/>
        <w:sz w:val="24"/>
        <w:szCs w:val="24"/>
      </w:rPr>
    </w:lvl>
    <w:lvl w:ilvl="1" w:tplc="13EA55DE">
      <w:numFmt w:val="bullet"/>
      <w:lvlText w:val="•"/>
      <w:lvlJc w:val="left"/>
      <w:pPr>
        <w:ind w:left="2522" w:hanging="454"/>
      </w:pPr>
      <w:rPr>
        <w:rFonts w:hint="default"/>
      </w:rPr>
    </w:lvl>
    <w:lvl w:ilvl="2" w:tplc="7D92EA86">
      <w:numFmt w:val="bullet"/>
      <w:lvlText w:val="•"/>
      <w:lvlJc w:val="left"/>
      <w:pPr>
        <w:ind w:left="3565" w:hanging="454"/>
      </w:pPr>
      <w:rPr>
        <w:rFonts w:hint="default"/>
      </w:rPr>
    </w:lvl>
    <w:lvl w:ilvl="3" w:tplc="CA469E96">
      <w:numFmt w:val="bullet"/>
      <w:lvlText w:val="•"/>
      <w:lvlJc w:val="left"/>
      <w:pPr>
        <w:ind w:left="4607" w:hanging="454"/>
      </w:pPr>
      <w:rPr>
        <w:rFonts w:hint="default"/>
      </w:rPr>
    </w:lvl>
    <w:lvl w:ilvl="4" w:tplc="59207B92">
      <w:numFmt w:val="bullet"/>
      <w:lvlText w:val="•"/>
      <w:lvlJc w:val="left"/>
      <w:pPr>
        <w:ind w:left="5650" w:hanging="454"/>
      </w:pPr>
      <w:rPr>
        <w:rFonts w:hint="default"/>
      </w:rPr>
    </w:lvl>
    <w:lvl w:ilvl="5" w:tplc="2C646966">
      <w:numFmt w:val="bullet"/>
      <w:lvlText w:val="•"/>
      <w:lvlJc w:val="left"/>
      <w:pPr>
        <w:ind w:left="6692" w:hanging="454"/>
      </w:pPr>
      <w:rPr>
        <w:rFonts w:hint="default"/>
      </w:rPr>
    </w:lvl>
    <w:lvl w:ilvl="6" w:tplc="0A8AAC5C">
      <w:numFmt w:val="bullet"/>
      <w:lvlText w:val="•"/>
      <w:lvlJc w:val="left"/>
      <w:pPr>
        <w:ind w:left="7735" w:hanging="454"/>
      </w:pPr>
      <w:rPr>
        <w:rFonts w:hint="default"/>
      </w:rPr>
    </w:lvl>
    <w:lvl w:ilvl="7" w:tplc="D876C984">
      <w:numFmt w:val="bullet"/>
      <w:lvlText w:val="•"/>
      <w:lvlJc w:val="left"/>
      <w:pPr>
        <w:ind w:left="8777" w:hanging="454"/>
      </w:pPr>
      <w:rPr>
        <w:rFonts w:hint="default"/>
      </w:rPr>
    </w:lvl>
    <w:lvl w:ilvl="8" w:tplc="57E0C088">
      <w:numFmt w:val="bullet"/>
      <w:lvlText w:val="•"/>
      <w:lvlJc w:val="left"/>
      <w:pPr>
        <w:ind w:left="9820" w:hanging="454"/>
      </w:pPr>
      <w:rPr>
        <w:rFonts w:hint="default"/>
      </w:rPr>
    </w:lvl>
  </w:abstractNum>
  <w:abstractNum w:abstractNumId="8" w15:restartNumberingAfterBreak="0">
    <w:nsid w:val="70036A19"/>
    <w:multiLevelType w:val="hybridMultilevel"/>
    <w:tmpl w:val="3050E92A"/>
    <w:lvl w:ilvl="0" w:tplc="B7A85522">
      <w:start w:val="1"/>
      <w:numFmt w:val="upperLetter"/>
      <w:lvlText w:val="%1."/>
      <w:lvlJc w:val="left"/>
      <w:pPr>
        <w:ind w:left="1469" w:hanging="454"/>
        <w:jc w:val="left"/>
      </w:pPr>
      <w:rPr>
        <w:rFonts w:ascii="Source Sans Pro" w:eastAsia="Source Sans Pro" w:hAnsi="Source Sans Pro" w:cs="Source Sans Pro" w:hint="default"/>
        <w:color w:val="231F20"/>
        <w:spacing w:val="-6"/>
        <w:w w:val="100"/>
        <w:sz w:val="24"/>
        <w:szCs w:val="24"/>
      </w:rPr>
    </w:lvl>
    <w:lvl w:ilvl="1" w:tplc="85C68460">
      <w:start w:val="1"/>
      <w:numFmt w:val="decimal"/>
      <w:lvlText w:val="%2."/>
      <w:lvlJc w:val="left"/>
      <w:pPr>
        <w:ind w:left="1736" w:hanging="324"/>
        <w:jc w:val="left"/>
      </w:pPr>
      <w:rPr>
        <w:rFonts w:ascii="Source Sans Pro" w:eastAsia="Source Sans Pro" w:hAnsi="Source Sans Pro" w:cs="Source Sans Pro" w:hint="default"/>
        <w:color w:val="231F20"/>
        <w:spacing w:val="-7"/>
        <w:w w:val="100"/>
        <w:sz w:val="24"/>
        <w:szCs w:val="24"/>
      </w:rPr>
    </w:lvl>
    <w:lvl w:ilvl="2" w:tplc="BDBEA132">
      <w:numFmt w:val="bullet"/>
      <w:lvlText w:val="•"/>
      <w:lvlJc w:val="left"/>
      <w:pPr>
        <w:ind w:left="2869" w:hanging="324"/>
      </w:pPr>
      <w:rPr>
        <w:rFonts w:hint="default"/>
      </w:rPr>
    </w:lvl>
    <w:lvl w:ilvl="3" w:tplc="9F10B7CC">
      <w:numFmt w:val="bullet"/>
      <w:lvlText w:val="•"/>
      <w:lvlJc w:val="left"/>
      <w:pPr>
        <w:ind w:left="3999" w:hanging="324"/>
      </w:pPr>
      <w:rPr>
        <w:rFonts w:hint="default"/>
      </w:rPr>
    </w:lvl>
    <w:lvl w:ilvl="4" w:tplc="AAC86E20">
      <w:numFmt w:val="bullet"/>
      <w:lvlText w:val="•"/>
      <w:lvlJc w:val="left"/>
      <w:pPr>
        <w:ind w:left="5128" w:hanging="324"/>
      </w:pPr>
      <w:rPr>
        <w:rFonts w:hint="default"/>
      </w:rPr>
    </w:lvl>
    <w:lvl w:ilvl="5" w:tplc="3C980424">
      <w:numFmt w:val="bullet"/>
      <w:lvlText w:val="•"/>
      <w:lvlJc w:val="left"/>
      <w:pPr>
        <w:ind w:left="6258" w:hanging="324"/>
      </w:pPr>
      <w:rPr>
        <w:rFonts w:hint="default"/>
      </w:rPr>
    </w:lvl>
    <w:lvl w:ilvl="6" w:tplc="5D1C9826">
      <w:numFmt w:val="bullet"/>
      <w:lvlText w:val="•"/>
      <w:lvlJc w:val="left"/>
      <w:pPr>
        <w:ind w:left="7387" w:hanging="324"/>
      </w:pPr>
      <w:rPr>
        <w:rFonts w:hint="default"/>
      </w:rPr>
    </w:lvl>
    <w:lvl w:ilvl="7" w:tplc="4F7E15BE">
      <w:numFmt w:val="bullet"/>
      <w:lvlText w:val="•"/>
      <w:lvlJc w:val="left"/>
      <w:pPr>
        <w:ind w:left="8517" w:hanging="324"/>
      </w:pPr>
      <w:rPr>
        <w:rFonts w:hint="default"/>
      </w:rPr>
    </w:lvl>
    <w:lvl w:ilvl="8" w:tplc="6E2285A2">
      <w:numFmt w:val="bullet"/>
      <w:lvlText w:val="•"/>
      <w:lvlJc w:val="left"/>
      <w:pPr>
        <w:ind w:left="9646" w:hanging="324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E65"/>
    <w:rsid w:val="00241E65"/>
    <w:rsid w:val="008B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A1960B7"/>
  <w15:docId w15:val="{34D52B45-6523-4CEE-B60D-11B82A60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</w:rPr>
  </w:style>
  <w:style w:type="paragraph" w:styleId="Heading1">
    <w:name w:val="heading 1"/>
    <w:basedOn w:val="Normal"/>
    <w:uiPriority w:val="1"/>
    <w:qFormat/>
    <w:pPr>
      <w:spacing w:before="67"/>
      <w:outlineLvl w:val="0"/>
    </w:pPr>
    <w:rPr>
      <w:rFonts w:ascii="Dax Offc Medium" w:eastAsia="Dax Offc Medium" w:hAnsi="Dax Offc Medium" w:cs="Dax Offc Medium"/>
      <w:sz w:val="48"/>
      <w:szCs w:val="48"/>
    </w:rPr>
  </w:style>
  <w:style w:type="paragraph" w:styleId="Heading2">
    <w:name w:val="heading 2"/>
    <w:basedOn w:val="Normal"/>
    <w:uiPriority w:val="1"/>
    <w:qFormat/>
    <w:pPr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71" w:hanging="4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://www.warmup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warmup.com/www.warmup.ca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mailto:ussales@warmup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hyperlink" Target="http://www.warmup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D81E1D9D68F43A8ABF83AF5B6DCCD" ma:contentTypeVersion="11" ma:contentTypeDescription="Create a new document." ma:contentTypeScope="" ma:versionID="701450815b82188e99dcd5b1d0284f4f">
  <xsd:schema xmlns:xsd="http://www.w3.org/2001/XMLSchema" xmlns:xs="http://www.w3.org/2001/XMLSchema" xmlns:p="http://schemas.microsoft.com/office/2006/metadata/properties" xmlns:ns2="9f1ca222-7366-4179-a1b8-e862700b334b" xmlns:ns3="9064818f-ac7c-49da-b32c-5334e9b30bc3" targetNamespace="http://schemas.microsoft.com/office/2006/metadata/properties" ma:root="true" ma:fieldsID="f424c6b06ad861ebfaa5266a47c97b76" ns2:_="" ns3:_="">
    <xsd:import namespace="9f1ca222-7366-4179-a1b8-e862700b334b"/>
    <xsd:import namespace="9064818f-ac7c-49da-b32c-5334e9b30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ca222-7366-4179-a1b8-e862700b3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818f-ac7c-49da-b32c-5334e9b30b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683602-52EE-4DB2-BA02-E09E2CC778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1B32A-86DF-45C0-AB44-354A4241109E}"/>
</file>

<file path=customXml/itemProps3.xml><?xml version="1.0" encoding="utf-8"?>
<ds:datastoreItem xmlns:ds="http://schemas.openxmlformats.org/officeDocument/2006/customXml" ds:itemID="{43F6B3DA-323C-4B2F-9CE3-8A8B4A98A47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f1ca222-7366-4179-a1b8-e862700b334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Alice Warnier</cp:lastModifiedBy>
  <cp:revision>2</cp:revision>
  <dcterms:created xsi:type="dcterms:W3CDTF">2018-05-31T16:20:00Z</dcterms:created>
  <dcterms:modified xsi:type="dcterms:W3CDTF">2018-05-31T16:25:00Z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2018-05-31T00:00:00Z</vt:filetime>
  </property>
  <property fmtid="{D5CDD505-2E9C-101B-9397-08002B2CF9AE}" pid="5" name="ContentTypeId">
    <vt:lpwstr>0x010100615D81E1D9D68F43A8ABF83AF5B6DCCD</vt:lpwstr>
  </property>
</Properties>
</file>